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D75" w:rsidRPr="00F654BB" w:rsidRDefault="00887D75" w:rsidP="00FD2678">
      <w:pPr>
        <w:pStyle w:val="Ttulo1"/>
        <w:jc w:val="center"/>
        <w:rPr>
          <w:rFonts w:asciiTheme="minorHAnsi" w:eastAsia="Times New Roman" w:hAnsiTheme="minorHAnsi" w:cstheme="minorHAnsi"/>
          <w:b/>
          <w:color w:val="000000" w:themeColor="text1"/>
          <w:kern w:val="36"/>
          <w:sz w:val="24"/>
          <w:szCs w:val="24"/>
          <w:lang w:val="es-ES"/>
        </w:rPr>
      </w:pPr>
      <w:r w:rsidRPr="00F654BB">
        <w:rPr>
          <w:rFonts w:asciiTheme="minorHAnsi" w:hAnsiTheme="minorHAnsi" w:cstheme="minorHAnsi"/>
          <w:b/>
          <w:color w:val="000000" w:themeColor="text1"/>
          <w:sz w:val="24"/>
          <w:szCs w:val="24"/>
        </w:rPr>
        <w:t>ESTUDIOS Y DOCUMENTOS PREVIOS</w:t>
      </w:r>
    </w:p>
    <w:p w:rsidR="00887D75" w:rsidRPr="00F654BB" w:rsidRDefault="00887D75" w:rsidP="00FD2678">
      <w:pPr>
        <w:pStyle w:val="Ttulo2"/>
        <w:jc w:val="center"/>
        <w:rPr>
          <w:rFonts w:asciiTheme="minorHAnsi" w:hAnsiTheme="minorHAnsi" w:cstheme="minorHAnsi"/>
          <w:b/>
          <w:color w:val="000000" w:themeColor="text1"/>
          <w:sz w:val="24"/>
          <w:szCs w:val="24"/>
        </w:rPr>
      </w:pPr>
      <w:r w:rsidRPr="00F654BB">
        <w:rPr>
          <w:rFonts w:asciiTheme="minorHAnsi" w:hAnsiTheme="minorHAnsi" w:cstheme="minorHAnsi"/>
          <w:b/>
          <w:color w:val="000000" w:themeColor="text1"/>
          <w:sz w:val="24"/>
          <w:szCs w:val="24"/>
        </w:rPr>
        <w:t>PROCESO DE SELECCIÓN DE MÍNIMA CUANTÍA</w:t>
      </w:r>
    </w:p>
    <w:p w:rsidR="00896549" w:rsidRPr="00F654BB" w:rsidRDefault="00896549" w:rsidP="00896549">
      <w:pPr>
        <w:rPr>
          <w:color w:val="000000" w:themeColor="text1"/>
        </w:rPr>
      </w:pPr>
    </w:p>
    <w:p w:rsidR="00896549" w:rsidRPr="00F654BB" w:rsidRDefault="00896549" w:rsidP="00896549">
      <w:pPr>
        <w:pStyle w:val="NormalWeb"/>
        <w:jc w:val="center"/>
        <w:rPr>
          <w:rFonts w:asciiTheme="minorHAnsi" w:hAnsiTheme="minorHAnsi" w:cstheme="minorHAnsi"/>
          <w:color w:val="000000" w:themeColor="text1"/>
          <w:lang w:val="es-ES"/>
        </w:rPr>
      </w:pPr>
      <w:r w:rsidRPr="00F654BB">
        <w:rPr>
          <w:rStyle w:val="Textoennegrita"/>
          <w:rFonts w:asciiTheme="minorHAnsi" w:eastAsia="Aptos" w:hAnsiTheme="minorHAnsi" w:cstheme="minorHAnsi"/>
          <w:color w:val="000000" w:themeColor="text1"/>
          <w:lang w:val="es-ES"/>
        </w:rPr>
        <w:t>INSTITUCIÓN EDUCATIVA ARZOBISPO TULIO BOTERO SALAZAR</w:t>
      </w:r>
      <w:r w:rsidRPr="00F654BB">
        <w:rPr>
          <w:rFonts w:asciiTheme="minorHAnsi" w:hAnsiTheme="minorHAnsi" w:cstheme="minorHAnsi"/>
          <w:color w:val="000000" w:themeColor="text1"/>
          <w:lang w:val="es-ES"/>
        </w:rPr>
        <w:br/>
        <w:t>Distrito Especial de Ciencia, Tecnología e Innovación de Medellín</w:t>
      </w:r>
    </w:p>
    <w:p w:rsidR="00896549" w:rsidRPr="00F654BB" w:rsidRDefault="00896549" w:rsidP="00896549">
      <w:pPr>
        <w:pStyle w:val="NormalWeb"/>
        <w:rPr>
          <w:rFonts w:asciiTheme="minorHAnsi" w:hAnsiTheme="minorHAnsi" w:cstheme="minorHAnsi"/>
          <w:color w:val="000000" w:themeColor="text1"/>
          <w:lang w:val="es-ES"/>
        </w:rPr>
      </w:pPr>
      <w:r w:rsidRPr="00F654BB">
        <w:rPr>
          <w:rStyle w:val="Textoennegrita"/>
          <w:rFonts w:asciiTheme="minorHAnsi" w:eastAsia="Aptos" w:hAnsiTheme="minorHAnsi" w:cstheme="minorHAnsi"/>
          <w:color w:val="000000" w:themeColor="text1"/>
          <w:lang w:val="es-ES"/>
        </w:rPr>
        <w:t>LUGAR Y FECHA:</w:t>
      </w:r>
      <w:r w:rsidRPr="00F654BB">
        <w:rPr>
          <w:rFonts w:asciiTheme="minorHAnsi" w:hAnsiTheme="minorHAnsi" w:cstheme="minorHAnsi"/>
          <w:color w:val="000000" w:themeColor="text1"/>
          <w:lang w:val="es-ES"/>
        </w:rPr>
        <w:t xml:space="preserve"> Medellín, 12 de marzo de 2026</w:t>
      </w:r>
    </w:p>
    <w:p w:rsidR="00896549" w:rsidRPr="00F654BB" w:rsidRDefault="00896549" w:rsidP="00896549">
      <w:pPr>
        <w:pStyle w:val="NormalWeb"/>
        <w:rPr>
          <w:rFonts w:asciiTheme="minorHAnsi" w:hAnsiTheme="minorHAnsi" w:cstheme="minorHAnsi"/>
          <w:color w:val="000000" w:themeColor="text1"/>
          <w:lang w:val="es-ES"/>
        </w:rPr>
      </w:pPr>
      <w:r w:rsidRPr="00F654BB">
        <w:rPr>
          <w:rStyle w:val="Textoennegrita"/>
          <w:rFonts w:asciiTheme="minorHAnsi" w:eastAsia="Aptos" w:hAnsiTheme="minorHAnsi" w:cstheme="minorHAnsi"/>
          <w:color w:val="000000" w:themeColor="text1"/>
          <w:lang w:val="es-ES"/>
        </w:rPr>
        <w:t>ORDENADOR DEL GASTO:</w:t>
      </w:r>
      <w:r w:rsidRPr="00F654BB">
        <w:rPr>
          <w:rFonts w:asciiTheme="minorHAnsi" w:hAnsiTheme="minorHAnsi" w:cstheme="minorHAnsi"/>
          <w:color w:val="000000" w:themeColor="text1"/>
          <w:lang w:val="es-ES"/>
        </w:rPr>
        <w:br/>
        <w:t>Benjamín Martínez Lemos</w:t>
      </w:r>
      <w:r w:rsidRPr="00F654BB">
        <w:rPr>
          <w:rFonts w:asciiTheme="minorHAnsi" w:hAnsiTheme="minorHAnsi" w:cstheme="minorHAnsi"/>
          <w:color w:val="000000" w:themeColor="text1"/>
          <w:lang w:val="es-ES"/>
        </w:rPr>
        <w:br/>
        <w:t>Rector – Institución Educativa Arzobispo Tulio Botero Salazar</w:t>
      </w:r>
    </w:p>
    <w:p w:rsidR="00896549" w:rsidRPr="00F654BB" w:rsidRDefault="00896549" w:rsidP="00896549">
      <w:pPr>
        <w:rPr>
          <w:color w:val="000000" w:themeColor="text1"/>
        </w:rPr>
      </w:pPr>
    </w:p>
    <w:p w:rsidR="00896549" w:rsidRPr="00F654BB" w:rsidRDefault="00896549" w:rsidP="00896549">
      <w:pPr>
        <w:shd w:val="clear" w:color="auto" w:fill="FFFFFF" w:themeFill="background1"/>
        <w:jc w:val="center"/>
        <w:rPr>
          <w:b/>
          <w:color w:val="000000" w:themeColor="text1"/>
        </w:rPr>
      </w:pPr>
      <w:r w:rsidRPr="00F654BB">
        <w:rPr>
          <w:b/>
          <w:color w:val="000000" w:themeColor="text1"/>
        </w:rPr>
        <w:t>ESTUDIOS Y DOCUMENTOS PREVIOS PARA EL PROCESO</w:t>
      </w:r>
    </w:p>
    <w:p w:rsidR="00896549" w:rsidRPr="00F654BB" w:rsidRDefault="00896549" w:rsidP="00896549">
      <w:pPr>
        <w:shd w:val="clear" w:color="auto" w:fill="FFFFFF" w:themeFill="background1"/>
        <w:jc w:val="center"/>
        <w:rPr>
          <w:b/>
          <w:color w:val="000000" w:themeColor="text1"/>
        </w:rPr>
      </w:pPr>
      <w:r w:rsidRPr="00F654BB">
        <w:rPr>
          <w:b/>
          <w:color w:val="000000" w:themeColor="text1"/>
        </w:rPr>
        <w:t>DE SELECCIÓN DE MÍNIMA CUANTÍA</w:t>
      </w:r>
    </w:p>
    <w:p w:rsidR="00896549" w:rsidRPr="00F654BB" w:rsidRDefault="00896549" w:rsidP="00896549">
      <w:pPr>
        <w:pStyle w:val="Ttulo1"/>
        <w:rPr>
          <w:rFonts w:asciiTheme="minorHAnsi" w:hAnsiTheme="minorHAnsi" w:cstheme="minorHAnsi"/>
          <w:b/>
          <w:color w:val="000000" w:themeColor="text1"/>
          <w:sz w:val="24"/>
          <w:szCs w:val="24"/>
        </w:rPr>
      </w:pPr>
      <w:r w:rsidRPr="00F654BB">
        <w:rPr>
          <w:rFonts w:asciiTheme="minorHAnsi" w:hAnsiTheme="minorHAnsi" w:cstheme="minorHAnsi"/>
          <w:b/>
          <w:color w:val="000000" w:themeColor="text1"/>
          <w:sz w:val="24"/>
          <w:szCs w:val="24"/>
        </w:rPr>
        <w:t>DESCRIPCIÓN DE LA NECESIDAD</w:t>
      </w:r>
    </w:p>
    <w:p w:rsidR="00896549" w:rsidRPr="00F654BB" w:rsidRDefault="00896549" w:rsidP="00896549">
      <w:pPr>
        <w:shd w:val="clear" w:color="auto" w:fill="FFFFFF" w:themeFill="background1"/>
        <w:jc w:val="center"/>
        <w:rPr>
          <w:b/>
          <w:color w:val="000000" w:themeColor="text1"/>
        </w:rPr>
      </w:pPr>
    </w:p>
    <w:tbl>
      <w:tblPr>
        <w:tblW w:w="10138" w:type="dxa"/>
        <w:tblLayout w:type="fixed"/>
        <w:tblLook w:val="0000" w:firstRow="0" w:lastRow="0" w:firstColumn="0" w:lastColumn="0" w:noHBand="0" w:noVBand="0"/>
      </w:tblPr>
      <w:tblGrid>
        <w:gridCol w:w="2843"/>
        <w:gridCol w:w="570"/>
        <w:gridCol w:w="3992"/>
        <w:gridCol w:w="2733"/>
      </w:tblGrid>
      <w:tr w:rsidR="00896549" w:rsidRPr="00F654BB" w:rsidTr="00896549">
        <w:trPr>
          <w:trHeight w:val="407"/>
        </w:trPr>
        <w:tc>
          <w:tcPr>
            <w:tcW w:w="3413" w:type="dxa"/>
            <w:gridSpan w:val="2"/>
            <w:tcBorders>
              <w:top w:val="single" w:sz="4" w:space="0" w:color="000000"/>
              <w:left w:val="single" w:sz="4" w:space="0" w:color="000000"/>
              <w:bottom w:val="single" w:sz="4" w:space="0" w:color="000000"/>
              <w:right w:val="single" w:sz="4" w:space="0" w:color="000000"/>
            </w:tcBorders>
          </w:tcPr>
          <w:p w:rsidR="00896549" w:rsidRPr="00F654BB" w:rsidRDefault="00896549" w:rsidP="000C69D0">
            <w:pPr>
              <w:shd w:val="clear" w:color="auto" w:fill="FFFFFF" w:themeFill="background1"/>
              <w:jc w:val="both"/>
              <w:rPr>
                <w:color w:val="000000" w:themeColor="text1"/>
              </w:rPr>
            </w:pPr>
            <w:r w:rsidRPr="00F654BB">
              <w:rPr>
                <w:color w:val="000000" w:themeColor="text1"/>
              </w:rPr>
              <w:t>LUGAR Y FECHA</w:t>
            </w:r>
          </w:p>
        </w:tc>
        <w:tc>
          <w:tcPr>
            <w:tcW w:w="6725" w:type="dxa"/>
            <w:gridSpan w:val="2"/>
            <w:tcBorders>
              <w:top w:val="single" w:sz="4" w:space="0" w:color="000000"/>
              <w:left w:val="single" w:sz="4" w:space="0" w:color="000000"/>
              <w:bottom w:val="single" w:sz="4" w:space="0" w:color="000000"/>
              <w:right w:val="single" w:sz="4" w:space="0" w:color="000000"/>
            </w:tcBorders>
          </w:tcPr>
          <w:p w:rsidR="00896549" w:rsidRPr="00F654BB" w:rsidRDefault="00896549" w:rsidP="00896549">
            <w:pPr>
              <w:shd w:val="clear" w:color="auto" w:fill="FFFFFF" w:themeFill="background1"/>
              <w:jc w:val="both"/>
              <w:rPr>
                <w:color w:val="000000" w:themeColor="text1"/>
                <w:shd w:val="clear" w:color="auto" w:fill="FFFFFF"/>
              </w:rPr>
            </w:pPr>
            <w:r w:rsidRPr="00F654BB">
              <w:rPr>
                <w:color w:val="000000" w:themeColor="text1"/>
                <w:shd w:val="clear" w:color="auto" w:fill="FFFFFF"/>
              </w:rPr>
              <w:t>Medellín, 12 de marzo de 2026.</w:t>
            </w:r>
          </w:p>
        </w:tc>
      </w:tr>
      <w:tr w:rsidR="00896549" w:rsidRPr="00F654BB" w:rsidTr="00896549">
        <w:trPr>
          <w:trHeight w:val="1421"/>
        </w:trPr>
        <w:tc>
          <w:tcPr>
            <w:tcW w:w="3413" w:type="dxa"/>
            <w:gridSpan w:val="2"/>
            <w:tcBorders>
              <w:top w:val="single" w:sz="4" w:space="0" w:color="000000"/>
              <w:left w:val="single" w:sz="4" w:space="0" w:color="000000"/>
              <w:bottom w:val="single" w:sz="4" w:space="0" w:color="000000"/>
              <w:right w:val="single" w:sz="4" w:space="0" w:color="000000"/>
            </w:tcBorders>
          </w:tcPr>
          <w:p w:rsidR="00896549" w:rsidRPr="00F654BB" w:rsidRDefault="00896549" w:rsidP="000C69D0">
            <w:pPr>
              <w:shd w:val="clear" w:color="auto" w:fill="FFFFFF" w:themeFill="background1"/>
              <w:jc w:val="both"/>
              <w:rPr>
                <w:color w:val="000000" w:themeColor="text1"/>
              </w:rPr>
            </w:pPr>
            <w:r w:rsidRPr="00F654BB">
              <w:rPr>
                <w:color w:val="000000" w:themeColor="text1"/>
              </w:rPr>
              <w:t>OBJETO:</w:t>
            </w:r>
          </w:p>
        </w:tc>
        <w:tc>
          <w:tcPr>
            <w:tcW w:w="6725" w:type="dxa"/>
            <w:gridSpan w:val="2"/>
            <w:tcBorders>
              <w:top w:val="single" w:sz="4" w:space="0" w:color="000000"/>
              <w:left w:val="single" w:sz="4" w:space="0" w:color="000000"/>
              <w:bottom w:val="single" w:sz="4" w:space="0" w:color="000000"/>
              <w:right w:val="single" w:sz="4" w:space="0" w:color="000000"/>
            </w:tcBorders>
          </w:tcPr>
          <w:p w:rsidR="00FA6BB9" w:rsidRPr="00F654BB" w:rsidRDefault="00FA6BB9" w:rsidP="00FA6BB9">
            <w:pPr>
              <w:jc w:val="both"/>
              <w:rPr>
                <w:rFonts w:eastAsia="Calibri"/>
                <w:bCs/>
                <w:i/>
                <w:iCs/>
                <w:color w:val="000000" w:themeColor="text1"/>
                <w:shd w:val="clear" w:color="auto" w:fill="FFFFFF"/>
              </w:rPr>
            </w:pPr>
            <w:r w:rsidRPr="00F654BB">
              <w:rPr>
                <w:rFonts w:eastAsia="Calibri"/>
                <w:b/>
                <w:bCs/>
                <w:i/>
                <w:iCs/>
                <w:color w:val="000000" w:themeColor="text1"/>
                <w:shd w:val="clear" w:color="auto" w:fill="FFFFFF"/>
              </w:rPr>
              <w:t>“</w:t>
            </w:r>
            <w:r w:rsidRPr="00F654BB">
              <w:rPr>
                <w:rFonts w:eastAsia="Calibri"/>
                <w:bCs/>
                <w:i/>
                <w:iCs/>
                <w:color w:val="000000" w:themeColor="text1"/>
                <w:shd w:val="clear" w:color="auto" w:fill="FFFFFF"/>
              </w:rPr>
              <w:t>SUMINISTRO DE COMPUTADORES PORTATILES PARA USO EDUCATIVO EN LA SALA DE SISTEMA DE LA INSTITUCIÓN EDUCATIVA ARZOBISPO TULIO BOTERO SALAZAR CORESPONDIENTE A LA MEDIA TECNICA PARA MEJORAR LA PRESTACIÓN DEL SERVICIO EDUCATIVO”.</w:t>
            </w:r>
          </w:p>
          <w:p w:rsidR="00896549" w:rsidRPr="00F654BB" w:rsidRDefault="00896549" w:rsidP="000C69D0">
            <w:pPr>
              <w:shd w:val="clear" w:color="auto" w:fill="FFFFFF" w:themeFill="background1"/>
              <w:jc w:val="both"/>
              <w:rPr>
                <w:color w:val="000000" w:themeColor="text1"/>
                <w:shd w:val="clear" w:color="auto" w:fill="FFFFFF"/>
              </w:rPr>
            </w:pPr>
          </w:p>
        </w:tc>
      </w:tr>
      <w:tr w:rsidR="00896549" w:rsidRPr="00F654BB" w:rsidTr="00896549">
        <w:trPr>
          <w:trHeight w:val="655"/>
        </w:trPr>
        <w:tc>
          <w:tcPr>
            <w:tcW w:w="3413" w:type="dxa"/>
            <w:gridSpan w:val="2"/>
            <w:tcBorders>
              <w:top w:val="single" w:sz="4" w:space="0" w:color="000000"/>
              <w:left w:val="single" w:sz="4" w:space="0" w:color="000000"/>
              <w:bottom w:val="single" w:sz="4" w:space="0" w:color="000000"/>
              <w:right w:val="single" w:sz="4" w:space="0" w:color="000000"/>
            </w:tcBorders>
            <w:vAlign w:val="center"/>
          </w:tcPr>
          <w:p w:rsidR="00896549" w:rsidRPr="00F654BB" w:rsidRDefault="00896549" w:rsidP="000C69D0">
            <w:pPr>
              <w:shd w:val="clear" w:color="auto" w:fill="FFFFFF" w:themeFill="background1"/>
              <w:jc w:val="both"/>
              <w:rPr>
                <w:color w:val="000000" w:themeColor="text1"/>
              </w:rPr>
            </w:pPr>
            <w:r w:rsidRPr="00F654BB">
              <w:rPr>
                <w:color w:val="000000" w:themeColor="text1"/>
              </w:rPr>
              <w:t xml:space="preserve">PRESUPUESTO ESTIMADO:  </w:t>
            </w:r>
          </w:p>
        </w:tc>
        <w:tc>
          <w:tcPr>
            <w:tcW w:w="6725" w:type="dxa"/>
            <w:gridSpan w:val="2"/>
            <w:tcBorders>
              <w:top w:val="single" w:sz="4" w:space="0" w:color="000000"/>
              <w:left w:val="single" w:sz="4" w:space="0" w:color="000000"/>
              <w:bottom w:val="single" w:sz="4" w:space="0" w:color="000000"/>
              <w:right w:val="single" w:sz="4" w:space="0" w:color="000000"/>
            </w:tcBorders>
          </w:tcPr>
          <w:p w:rsidR="00896549" w:rsidRPr="00F654BB" w:rsidRDefault="00896549" w:rsidP="00896549">
            <w:pPr>
              <w:shd w:val="clear" w:color="auto" w:fill="FFFFFF" w:themeFill="background1"/>
              <w:jc w:val="both"/>
              <w:rPr>
                <w:color w:val="000000" w:themeColor="text1"/>
                <w:shd w:val="clear" w:color="auto" w:fill="FFFFFF"/>
              </w:rPr>
            </w:pPr>
            <w:r w:rsidRPr="00F654BB">
              <w:rPr>
                <w:color w:val="000000" w:themeColor="text1"/>
              </w:rPr>
              <w:t>SESENTA Y CUATRO MILLONES OCHOCIENTOS MIL PESOS M/L ($64,800,000)</w:t>
            </w:r>
          </w:p>
        </w:tc>
      </w:tr>
      <w:tr w:rsidR="00896549" w:rsidRPr="00F654BB" w:rsidTr="00896549">
        <w:trPr>
          <w:trHeight w:val="407"/>
        </w:trPr>
        <w:tc>
          <w:tcPr>
            <w:tcW w:w="2843" w:type="dxa"/>
            <w:tcBorders>
              <w:top w:val="single" w:sz="4" w:space="0" w:color="000000"/>
              <w:left w:val="single" w:sz="4" w:space="0" w:color="000000"/>
              <w:bottom w:val="single" w:sz="4" w:space="0" w:color="000000"/>
              <w:right w:val="single" w:sz="4" w:space="0" w:color="000000"/>
            </w:tcBorders>
          </w:tcPr>
          <w:p w:rsidR="00896549" w:rsidRPr="00F654BB" w:rsidRDefault="00896549" w:rsidP="000C69D0">
            <w:pPr>
              <w:shd w:val="clear" w:color="auto" w:fill="FFFFFF" w:themeFill="background1"/>
              <w:jc w:val="both"/>
              <w:rPr>
                <w:color w:val="000000" w:themeColor="text1"/>
              </w:rPr>
            </w:pPr>
            <w:r w:rsidRPr="00F654BB">
              <w:rPr>
                <w:color w:val="000000" w:themeColor="text1"/>
              </w:rPr>
              <w:t xml:space="preserve">SOLICITUD DE BIEN </w:t>
            </w:r>
          </w:p>
        </w:tc>
        <w:tc>
          <w:tcPr>
            <w:tcW w:w="569" w:type="dxa"/>
            <w:tcBorders>
              <w:top w:val="single" w:sz="4" w:space="0" w:color="000000"/>
              <w:left w:val="single" w:sz="4" w:space="0" w:color="000000"/>
              <w:bottom w:val="single" w:sz="4" w:space="0" w:color="000000"/>
              <w:right w:val="single" w:sz="4" w:space="0" w:color="000000"/>
            </w:tcBorders>
            <w:vAlign w:val="center"/>
          </w:tcPr>
          <w:p w:rsidR="00896549" w:rsidRPr="00F654BB" w:rsidRDefault="00896549" w:rsidP="000C69D0">
            <w:pPr>
              <w:shd w:val="clear" w:color="auto" w:fill="FFFFFF" w:themeFill="background1"/>
              <w:jc w:val="center"/>
              <w:rPr>
                <w:color w:val="000000" w:themeColor="text1"/>
              </w:rPr>
            </w:pPr>
            <w:r w:rsidRPr="00F654BB">
              <w:rPr>
                <w:color w:val="000000" w:themeColor="text1"/>
              </w:rPr>
              <w:t>x</w:t>
            </w:r>
          </w:p>
        </w:tc>
        <w:tc>
          <w:tcPr>
            <w:tcW w:w="3992" w:type="dxa"/>
            <w:tcBorders>
              <w:top w:val="single" w:sz="4" w:space="0" w:color="000000"/>
              <w:left w:val="single" w:sz="4" w:space="0" w:color="000000"/>
              <w:bottom w:val="single" w:sz="4" w:space="0" w:color="000000"/>
              <w:right w:val="single" w:sz="4" w:space="0" w:color="000000"/>
            </w:tcBorders>
          </w:tcPr>
          <w:p w:rsidR="00896549" w:rsidRPr="00F654BB" w:rsidRDefault="00896549" w:rsidP="000C69D0">
            <w:pPr>
              <w:shd w:val="clear" w:color="auto" w:fill="FFFFFF" w:themeFill="background1"/>
              <w:jc w:val="both"/>
              <w:rPr>
                <w:color w:val="000000" w:themeColor="text1"/>
              </w:rPr>
            </w:pPr>
            <w:r w:rsidRPr="00F654BB">
              <w:rPr>
                <w:color w:val="000000" w:themeColor="text1"/>
              </w:rPr>
              <w:t>SOLICITUD DE SERVICIO</w:t>
            </w:r>
          </w:p>
        </w:tc>
        <w:tc>
          <w:tcPr>
            <w:tcW w:w="2733" w:type="dxa"/>
            <w:tcBorders>
              <w:top w:val="single" w:sz="4" w:space="0" w:color="000000"/>
              <w:left w:val="single" w:sz="4" w:space="0" w:color="000000"/>
              <w:bottom w:val="single" w:sz="4" w:space="0" w:color="000000"/>
              <w:right w:val="single" w:sz="4" w:space="0" w:color="000000"/>
            </w:tcBorders>
            <w:vAlign w:val="center"/>
          </w:tcPr>
          <w:p w:rsidR="00896549" w:rsidRPr="00F654BB" w:rsidRDefault="00896549" w:rsidP="000C69D0">
            <w:pPr>
              <w:shd w:val="clear" w:color="auto" w:fill="FFFFFF" w:themeFill="background1"/>
              <w:jc w:val="center"/>
              <w:rPr>
                <w:color w:val="000000" w:themeColor="text1"/>
              </w:rPr>
            </w:pPr>
          </w:p>
        </w:tc>
      </w:tr>
    </w:tbl>
    <w:p w:rsidR="00896549" w:rsidRPr="00F654BB" w:rsidRDefault="00896549" w:rsidP="00896549">
      <w:pPr>
        <w:shd w:val="clear" w:color="auto" w:fill="FFFFFF" w:themeFill="background1"/>
        <w:jc w:val="both"/>
        <w:rPr>
          <w:b/>
          <w:color w:val="000000" w:themeColor="text1"/>
        </w:rPr>
      </w:pPr>
    </w:p>
    <w:p w:rsidR="00896549" w:rsidRPr="00F654BB" w:rsidRDefault="00896549" w:rsidP="00896549">
      <w:pPr>
        <w:jc w:val="both"/>
        <w:rPr>
          <w:rFonts w:eastAsia="Calibri"/>
          <w:bCs/>
          <w:i/>
          <w:iCs/>
          <w:color w:val="000000" w:themeColor="text1"/>
          <w:shd w:val="clear" w:color="auto" w:fill="FFFFFF"/>
        </w:rPr>
      </w:pPr>
      <w:r w:rsidRPr="00F654BB">
        <w:rPr>
          <w:color w:val="000000" w:themeColor="text1"/>
        </w:rPr>
        <w:t xml:space="preserve">La INSTITUCIÓN EDUCATIVA ARZOBISPO TULIO BOTERO SALAZAR de Medellín , en cumplimiento del Ordenamiento Jurídico y en especial del numeral 7 y 12 del artículo 25 de la Ley 80 de 1993; numeral 1 del artículo 30 de la ley 80 de 1993; numeral 5 del artículo 2 de la Ley 1150 de 2007 subrogado por el artículo 94 de la Ley 1474 de 2011;  y artículos 2.2.1.2.1.5.1; 2.2.1.2.1.5.2; 2.2.1.2.1.5.3; 2.2.1.2.1.5.4 del Decreto 1082 de 2015, Ley 2069 de 2020, Decreto 1860 de 2021, la Entidad Estatal referida presenta </w:t>
      </w:r>
      <w:r w:rsidRPr="00F654BB">
        <w:rPr>
          <w:color w:val="000000" w:themeColor="text1"/>
        </w:rPr>
        <w:lastRenderedPageBreak/>
        <w:t>el estudio de justificación y conveniencia para adelantar el Proceso de Contratación bajo la modalidad de Selección de Mínima Cuantía, y la consecuente celebración del Contrato y/o Comunicado de aceptación de la oferta  para cumplir con las obligaciones derivadas del Objeto:</w:t>
      </w:r>
      <w:r w:rsidRPr="00F654BB">
        <w:rPr>
          <w:rFonts w:eastAsia="Calibri"/>
          <w:b/>
          <w:bCs/>
          <w:i/>
          <w:iCs/>
          <w:color w:val="000000" w:themeColor="text1"/>
          <w:shd w:val="clear" w:color="auto" w:fill="FFFFFF"/>
        </w:rPr>
        <w:t xml:space="preserve"> </w:t>
      </w:r>
      <w:bookmarkStart w:id="0" w:name="_Hlk57399667"/>
      <w:bookmarkEnd w:id="0"/>
      <w:r w:rsidRPr="00F654BB">
        <w:rPr>
          <w:rFonts w:eastAsia="Calibri"/>
          <w:b/>
          <w:bCs/>
          <w:i/>
          <w:iCs/>
          <w:color w:val="000000" w:themeColor="text1"/>
          <w:shd w:val="clear" w:color="auto" w:fill="FFFFFF"/>
        </w:rPr>
        <w:t>“</w:t>
      </w:r>
      <w:r w:rsidR="00FA6BB9" w:rsidRPr="00F654BB">
        <w:rPr>
          <w:rFonts w:eastAsia="Calibri"/>
          <w:b/>
          <w:bCs/>
          <w:i/>
          <w:iCs/>
          <w:color w:val="000000" w:themeColor="text1"/>
          <w:shd w:val="clear" w:color="auto" w:fill="FFFFFF"/>
        </w:rPr>
        <w:t>“</w:t>
      </w:r>
      <w:r w:rsidR="00FA6BB9" w:rsidRPr="00F654BB">
        <w:rPr>
          <w:rFonts w:eastAsia="Calibri"/>
          <w:bCs/>
          <w:i/>
          <w:iCs/>
          <w:color w:val="000000" w:themeColor="text1"/>
          <w:shd w:val="clear" w:color="auto" w:fill="FFFFFF"/>
        </w:rPr>
        <w:t>SUMINISTRO DE COMPUTADORES PORTATILES PARA USO EDUCATIVO EN LA SALA DE SISTEMA DE LA INSTITUCIÓN EDUCATIVA ARZOBISPO TULIO BOTERO SALAZAR CORESPONDIENTE A LA MEDIA TECNICA PARA MEJORAR LA PRESTACIÓN DEL SERVICIO EDUCATIVO”.</w:t>
      </w:r>
    </w:p>
    <w:p w:rsidR="00584E67" w:rsidRPr="00F654BB" w:rsidRDefault="00584E67" w:rsidP="00595A91">
      <w:pPr>
        <w:pStyle w:val="Ttulo1"/>
        <w:jc w:val="both"/>
        <w:rPr>
          <w:rFonts w:ascii="Arial" w:hAnsi="Arial" w:cs="Arial"/>
          <w:color w:val="000000" w:themeColor="text1"/>
          <w:sz w:val="24"/>
          <w:szCs w:val="24"/>
          <w:lang w:val="es-ES"/>
        </w:rPr>
      </w:pPr>
      <w:r w:rsidRPr="00F654BB">
        <w:rPr>
          <w:rFonts w:asciiTheme="minorHAnsi" w:hAnsiTheme="minorHAnsi" w:cstheme="minorHAnsi"/>
          <w:color w:val="000000" w:themeColor="text1"/>
          <w:sz w:val="24"/>
          <w:szCs w:val="24"/>
        </w:rPr>
        <w:t xml:space="preserve"> ANTECEDENTES </w:t>
      </w:r>
      <w:r w:rsidRPr="00F654BB">
        <w:rPr>
          <w:rFonts w:ascii="Arial" w:hAnsi="Arial" w:cs="Arial"/>
          <w:color w:val="000000" w:themeColor="text1"/>
          <w:sz w:val="24"/>
          <w:szCs w:val="24"/>
        </w:rPr>
        <w:t>DEL PROYECTO</w:t>
      </w:r>
      <w:r w:rsidR="00595A91" w:rsidRPr="00F654BB">
        <w:rPr>
          <w:rFonts w:ascii="Arial" w:hAnsi="Arial" w:cs="Arial"/>
          <w:color w:val="000000" w:themeColor="text1"/>
          <w:sz w:val="24"/>
          <w:szCs w:val="24"/>
        </w:rPr>
        <w:t xml:space="preserve">: </w:t>
      </w:r>
      <w:r w:rsidRPr="00F654BB">
        <w:rPr>
          <w:rFonts w:ascii="Arial" w:hAnsi="Arial" w:cs="Arial"/>
          <w:color w:val="000000" w:themeColor="text1"/>
          <w:sz w:val="24"/>
          <w:szCs w:val="24"/>
          <w:lang w:val="es-ES"/>
        </w:rPr>
        <w:t xml:space="preserve">La Institución Educativa Arzobispo Tulio Botero Salazar adelanta el </w:t>
      </w:r>
      <w:r w:rsidRPr="00F654BB">
        <w:rPr>
          <w:rStyle w:val="Textoennegrita"/>
          <w:rFonts w:ascii="Arial" w:eastAsia="Aptos" w:hAnsi="Arial" w:cs="Arial"/>
          <w:color w:val="000000" w:themeColor="text1"/>
          <w:sz w:val="24"/>
          <w:szCs w:val="24"/>
          <w:lang w:val="es-ES"/>
        </w:rPr>
        <w:t>proyecto de fortalecimiento de las salas de sistemas para el apoyo de los programas de media técnica</w:t>
      </w:r>
      <w:r w:rsidRPr="00F654BB">
        <w:rPr>
          <w:rFonts w:ascii="Arial" w:hAnsi="Arial" w:cs="Arial"/>
          <w:color w:val="000000" w:themeColor="text1"/>
          <w:sz w:val="24"/>
          <w:szCs w:val="24"/>
          <w:lang w:val="es-ES"/>
        </w:rPr>
        <w:t>, con el propósito de mejorar los ambientes de aprendizaje y fortalecer las competencias tecnológicas de los estudiantes.</w:t>
      </w:r>
    </w:p>
    <w:p w:rsidR="00584E67" w:rsidRPr="00F654BB" w:rsidRDefault="00584E67" w:rsidP="00584E67">
      <w:pPr>
        <w:pStyle w:val="NormalWeb"/>
        <w:jc w:val="both"/>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 xml:space="preserve">En el marco de los procesos de planeación institucional y participación ciudadana, el establecimiento educativo fue beneficiario de recursos provenientes del </w:t>
      </w:r>
      <w:r w:rsidRPr="00F654BB">
        <w:rPr>
          <w:rStyle w:val="Textoennegrita"/>
          <w:rFonts w:asciiTheme="minorHAnsi" w:eastAsia="Aptos" w:hAnsiTheme="minorHAnsi" w:cstheme="minorHAnsi"/>
          <w:color w:val="000000" w:themeColor="text1"/>
          <w:lang w:val="es-ES"/>
        </w:rPr>
        <w:t>Programa de Presupuesto Participativo</w:t>
      </w:r>
      <w:r w:rsidRPr="00F654BB">
        <w:rPr>
          <w:rFonts w:asciiTheme="minorHAnsi" w:hAnsiTheme="minorHAnsi" w:cstheme="minorHAnsi"/>
          <w:color w:val="000000" w:themeColor="text1"/>
          <w:lang w:val="es-ES"/>
        </w:rPr>
        <w:t>, orientados al fortalecimiento de la educación media técnica.</w:t>
      </w:r>
    </w:p>
    <w:p w:rsidR="00584E67" w:rsidRPr="00F654BB" w:rsidRDefault="00584E67" w:rsidP="00584E67">
      <w:pPr>
        <w:pStyle w:val="NormalWeb"/>
        <w:jc w:val="both"/>
        <w:rPr>
          <w:rStyle w:val="relative"/>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 xml:space="preserve">Mediante </w:t>
      </w:r>
      <w:r w:rsidRPr="00F654BB">
        <w:rPr>
          <w:rStyle w:val="Textoennegrita"/>
          <w:rFonts w:asciiTheme="minorHAnsi" w:eastAsia="Aptos" w:hAnsiTheme="minorHAnsi" w:cstheme="minorHAnsi"/>
          <w:color w:val="000000" w:themeColor="text1"/>
          <w:lang w:val="es-ES"/>
        </w:rPr>
        <w:t>Resolución de asignación de recursos emitida por la Secretaría de Educación del Distrito Especial de Ciencia, Tecnología e Innovación de Medellín</w:t>
      </w:r>
      <w:r w:rsidRPr="00F654BB">
        <w:rPr>
          <w:rFonts w:asciiTheme="minorHAnsi" w:hAnsiTheme="minorHAnsi" w:cstheme="minorHAnsi"/>
          <w:color w:val="000000" w:themeColor="text1"/>
          <w:lang w:val="es-ES"/>
        </w:rPr>
        <w:t xml:space="preserve">, se asignaron recursos por valor de: </w:t>
      </w:r>
      <w:r w:rsidRPr="00F654BB">
        <w:rPr>
          <w:rStyle w:val="Textoennegrita"/>
          <w:rFonts w:asciiTheme="minorHAnsi" w:eastAsia="Aptos" w:hAnsiTheme="minorHAnsi" w:cstheme="minorHAnsi"/>
          <w:color w:val="000000" w:themeColor="text1"/>
          <w:lang w:val="es-ES"/>
        </w:rPr>
        <w:t>SESENTA Y CUATRO MILLONES OCHOCIENTOS MIL PESOS M/L ($64.800.000)</w:t>
      </w:r>
      <w:r w:rsidRPr="00F654BB">
        <w:rPr>
          <w:rFonts w:asciiTheme="minorHAnsi" w:hAnsiTheme="minorHAnsi" w:cstheme="minorHAnsi"/>
          <w:color w:val="000000" w:themeColor="text1"/>
          <w:lang w:val="es-ES"/>
        </w:rPr>
        <w:t xml:space="preserve"> destinados al </w:t>
      </w:r>
      <w:r w:rsidRPr="00F654BB">
        <w:rPr>
          <w:rStyle w:val="Textoennegrita"/>
          <w:rFonts w:asciiTheme="minorHAnsi" w:eastAsia="Aptos" w:hAnsiTheme="minorHAnsi" w:cstheme="minorHAnsi"/>
          <w:color w:val="000000" w:themeColor="text1"/>
          <w:lang w:val="es-ES"/>
        </w:rPr>
        <w:t>fortalecimiento de la media técnica mediante el mejoramiento de la infraestructura tecnológica institucional</w:t>
      </w:r>
      <w:r w:rsidRPr="00F654BB">
        <w:rPr>
          <w:rFonts w:asciiTheme="minorHAnsi" w:hAnsiTheme="minorHAnsi" w:cstheme="minorHAnsi"/>
          <w:color w:val="000000" w:themeColor="text1"/>
          <w:lang w:val="es-ES"/>
        </w:rPr>
        <w:t xml:space="preserve">. </w:t>
      </w:r>
    </w:p>
    <w:p w:rsidR="00584E67" w:rsidRPr="00F654BB" w:rsidRDefault="00584E67" w:rsidP="00584E67">
      <w:pPr>
        <w:pStyle w:val="not-prose"/>
        <w:jc w:val="both"/>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 xml:space="preserve">RESOLUCION RECURSOS MEDIA TECNICA DE PRESUPUESTO PARTICIPATIVO: </w:t>
      </w:r>
      <w:r w:rsidR="00FA6BB9" w:rsidRPr="00F654BB">
        <w:rPr>
          <w:rFonts w:asciiTheme="minorHAnsi" w:hAnsiTheme="minorHAnsi" w:cstheme="minorHAnsi"/>
          <w:color w:val="000000" w:themeColor="text1"/>
          <w:lang w:val="es-ES"/>
        </w:rPr>
        <w:t>Resolución 202650052788</w:t>
      </w:r>
      <w:r w:rsidRPr="00F654BB">
        <w:rPr>
          <w:rFonts w:asciiTheme="minorHAnsi" w:hAnsiTheme="minorHAnsi" w:cstheme="minorHAnsi"/>
          <w:color w:val="000000" w:themeColor="text1"/>
          <w:lang w:val="es-ES"/>
        </w:rPr>
        <w:t xml:space="preserve"> de 16/07/2025, de secretaria de educación de Medellín</w:t>
      </w:r>
    </w:p>
    <w:p w:rsidR="00887D75" w:rsidRPr="00F654BB" w:rsidRDefault="00584E67" w:rsidP="00595A91">
      <w:pPr>
        <w:pStyle w:val="not-prose"/>
        <w:jc w:val="both"/>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DESCRIPCIÓN DE LA NECESIDAD</w:t>
      </w:r>
      <w:r w:rsidR="00595A91" w:rsidRPr="00F654BB">
        <w:rPr>
          <w:rFonts w:asciiTheme="minorHAnsi" w:hAnsiTheme="minorHAnsi" w:cstheme="minorHAnsi"/>
          <w:color w:val="000000" w:themeColor="text1"/>
          <w:lang w:val="es-ES"/>
        </w:rPr>
        <w:t xml:space="preserve">: </w:t>
      </w:r>
      <w:r w:rsidR="00887D75" w:rsidRPr="00F654BB">
        <w:rPr>
          <w:rFonts w:asciiTheme="minorHAnsi" w:hAnsiTheme="minorHAnsi" w:cstheme="minorHAnsi"/>
          <w:color w:val="000000" w:themeColor="text1"/>
          <w:lang w:val="es-ES"/>
        </w:rPr>
        <w:t xml:space="preserve">La Institución Educativa Arzobispo Tulio Botero Salazar es un establecimiento educativo oficial del Distrito Especial de Ciencia, Tecnología e Innovación de Medellín que atiende aproximadamente </w:t>
      </w:r>
      <w:r w:rsidR="00887D75" w:rsidRPr="00F654BB">
        <w:rPr>
          <w:rStyle w:val="Textoennegrita"/>
          <w:rFonts w:asciiTheme="minorHAnsi" w:eastAsia="Aptos" w:hAnsiTheme="minorHAnsi" w:cstheme="minorHAnsi"/>
          <w:color w:val="000000" w:themeColor="text1"/>
          <w:lang w:val="es-ES"/>
        </w:rPr>
        <w:t>1.700 estudiantes</w:t>
      </w:r>
      <w:r w:rsidR="00887D75" w:rsidRPr="00F654BB">
        <w:rPr>
          <w:rFonts w:asciiTheme="minorHAnsi" w:hAnsiTheme="minorHAnsi" w:cstheme="minorHAnsi"/>
          <w:color w:val="000000" w:themeColor="text1"/>
          <w:lang w:val="es-ES"/>
        </w:rPr>
        <w:t xml:space="preserve"> en los niveles de educación básica y media, y cuenta con </w:t>
      </w:r>
      <w:r w:rsidR="00887D75" w:rsidRPr="00F654BB">
        <w:rPr>
          <w:rStyle w:val="Textoennegrita"/>
          <w:rFonts w:asciiTheme="minorHAnsi" w:eastAsia="Aptos" w:hAnsiTheme="minorHAnsi" w:cstheme="minorHAnsi"/>
          <w:color w:val="000000" w:themeColor="text1"/>
          <w:lang w:val="es-ES"/>
        </w:rPr>
        <w:t>tres programas de media técnica</w:t>
      </w:r>
      <w:r w:rsidR="00887D75" w:rsidRPr="00F654BB">
        <w:rPr>
          <w:rFonts w:asciiTheme="minorHAnsi" w:hAnsiTheme="minorHAnsi" w:cstheme="minorHAnsi"/>
          <w:color w:val="000000" w:themeColor="text1"/>
          <w:lang w:val="es-ES"/>
        </w:rPr>
        <w:t xml:space="preserve"> orientados al fortalecimiento de competencias tecnológicas, informáticas y de programación</w:t>
      </w:r>
      <w:r w:rsidR="002F7E71" w:rsidRPr="00F654BB">
        <w:rPr>
          <w:rFonts w:asciiTheme="minorHAnsi" w:hAnsiTheme="minorHAnsi" w:cstheme="minorHAnsi"/>
          <w:color w:val="000000" w:themeColor="text1"/>
          <w:lang w:val="es-ES"/>
        </w:rPr>
        <w:t>, articulados con el ITM, SENE y SENATIC</w:t>
      </w:r>
      <w:r w:rsidR="00887D75" w:rsidRPr="00F654BB">
        <w:rPr>
          <w:rFonts w:asciiTheme="minorHAnsi" w:hAnsiTheme="minorHAnsi" w:cstheme="minorHAnsi"/>
          <w:color w:val="000000" w:themeColor="text1"/>
          <w:lang w:val="es-ES"/>
        </w:rPr>
        <w:t>.</w:t>
      </w:r>
    </w:p>
    <w:p w:rsidR="00887D75" w:rsidRPr="00F654BB" w:rsidRDefault="00887D75" w:rsidP="00887D75">
      <w:pPr>
        <w:pStyle w:val="NormalWeb"/>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 xml:space="preserve">Dentro de los procesos de mejoramiento de la calidad educativa, la institución desarrolla el </w:t>
      </w:r>
      <w:r w:rsidRPr="00F654BB">
        <w:rPr>
          <w:rStyle w:val="Textoennegrita"/>
          <w:rFonts w:asciiTheme="minorHAnsi" w:eastAsia="Aptos" w:hAnsiTheme="minorHAnsi" w:cstheme="minorHAnsi"/>
          <w:color w:val="000000" w:themeColor="text1"/>
          <w:lang w:val="es-ES"/>
        </w:rPr>
        <w:t>proyecto de fortalecimiento de las salas de sistemas para la media técnica</w:t>
      </w:r>
      <w:r w:rsidRPr="00F654BB">
        <w:rPr>
          <w:rFonts w:asciiTheme="minorHAnsi" w:hAnsiTheme="minorHAnsi" w:cstheme="minorHAnsi"/>
          <w:color w:val="000000" w:themeColor="text1"/>
          <w:lang w:val="es-ES"/>
        </w:rPr>
        <w:t>, el cual busca garantizar ambientes de aprendizaje acordes con las exigencias tecnológicas actuales.</w:t>
      </w:r>
    </w:p>
    <w:p w:rsidR="00887D75" w:rsidRPr="00F654BB" w:rsidRDefault="00887D75" w:rsidP="00887D75">
      <w:pPr>
        <w:pStyle w:val="NormalWeb"/>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 xml:space="preserve">Actualmente las salas de sistemas presentan </w:t>
      </w:r>
      <w:r w:rsidRPr="00F654BB">
        <w:rPr>
          <w:rStyle w:val="Textoennegrita"/>
          <w:rFonts w:asciiTheme="minorHAnsi" w:eastAsia="Aptos" w:hAnsiTheme="minorHAnsi" w:cstheme="minorHAnsi"/>
          <w:color w:val="000000" w:themeColor="text1"/>
          <w:lang w:val="es-ES"/>
        </w:rPr>
        <w:t>equipos de cómputo con obsolescencia tecnológica</w:t>
      </w:r>
      <w:r w:rsidRPr="00F654BB">
        <w:rPr>
          <w:rFonts w:asciiTheme="minorHAnsi" w:hAnsiTheme="minorHAnsi" w:cstheme="minorHAnsi"/>
          <w:color w:val="000000" w:themeColor="text1"/>
          <w:lang w:val="es-ES"/>
        </w:rPr>
        <w:t>, lo cual limita el desarrollo de actividades académicas relacionadas con:</w:t>
      </w:r>
    </w:p>
    <w:p w:rsidR="00887D75" w:rsidRPr="00F654BB" w:rsidRDefault="00887D75" w:rsidP="004A5B9F">
      <w:pPr>
        <w:pStyle w:val="NormalWeb"/>
        <w:numPr>
          <w:ilvl w:val="0"/>
          <w:numId w:val="5"/>
        </w:numPr>
        <w:rPr>
          <w:rFonts w:asciiTheme="minorHAnsi" w:hAnsiTheme="minorHAnsi" w:cstheme="minorHAnsi"/>
          <w:color w:val="000000" w:themeColor="text1"/>
        </w:rPr>
      </w:pPr>
      <w:r w:rsidRPr="00F654BB">
        <w:rPr>
          <w:rFonts w:asciiTheme="minorHAnsi" w:hAnsiTheme="minorHAnsi" w:cstheme="minorHAnsi"/>
          <w:color w:val="000000" w:themeColor="text1"/>
        </w:rPr>
        <w:t>Programación y desarrollo de software</w:t>
      </w:r>
    </w:p>
    <w:p w:rsidR="00887D75" w:rsidRPr="00F654BB" w:rsidRDefault="00887D75" w:rsidP="004A5B9F">
      <w:pPr>
        <w:pStyle w:val="NormalWeb"/>
        <w:numPr>
          <w:ilvl w:val="0"/>
          <w:numId w:val="5"/>
        </w:numPr>
        <w:rPr>
          <w:rFonts w:asciiTheme="minorHAnsi" w:hAnsiTheme="minorHAnsi" w:cstheme="minorHAnsi"/>
          <w:color w:val="000000" w:themeColor="text1"/>
        </w:rPr>
      </w:pPr>
      <w:r w:rsidRPr="00F654BB">
        <w:rPr>
          <w:rFonts w:asciiTheme="minorHAnsi" w:hAnsiTheme="minorHAnsi" w:cstheme="minorHAnsi"/>
          <w:color w:val="000000" w:themeColor="text1"/>
        </w:rPr>
        <w:t>Bases de datos</w:t>
      </w:r>
    </w:p>
    <w:p w:rsidR="00887D75" w:rsidRPr="00F654BB" w:rsidRDefault="00887D75" w:rsidP="004A5B9F">
      <w:pPr>
        <w:pStyle w:val="NormalWeb"/>
        <w:numPr>
          <w:ilvl w:val="0"/>
          <w:numId w:val="5"/>
        </w:numPr>
        <w:rPr>
          <w:rFonts w:asciiTheme="minorHAnsi" w:hAnsiTheme="minorHAnsi" w:cstheme="minorHAnsi"/>
          <w:color w:val="000000" w:themeColor="text1"/>
        </w:rPr>
      </w:pPr>
      <w:r w:rsidRPr="00F654BB">
        <w:rPr>
          <w:rFonts w:asciiTheme="minorHAnsi" w:hAnsiTheme="minorHAnsi" w:cstheme="minorHAnsi"/>
          <w:color w:val="000000" w:themeColor="text1"/>
        </w:rPr>
        <w:t>Ofimática avanzada</w:t>
      </w:r>
    </w:p>
    <w:p w:rsidR="00887D75" w:rsidRPr="00F654BB" w:rsidRDefault="00887D75" w:rsidP="004A5B9F">
      <w:pPr>
        <w:pStyle w:val="NormalWeb"/>
        <w:numPr>
          <w:ilvl w:val="0"/>
          <w:numId w:val="5"/>
        </w:numPr>
        <w:rPr>
          <w:rFonts w:asciiTheme="minorHAnsi" w:hAnsiTheme="minorHAnsi" w:cstheme="minorHAnsi"/>
          <w:color w:val="000000" w:themeColor="text1"/>
        </w:rPr>
      </w:pPr>
      <w:r w:rsidRPr="00F654BB">
        <w:rPr>
          <w:rFonts w:asciiTheme="minorHAnsi" w:hAnsiTheme="minorHAnsi" w:cstheme="minorHAnsi"/>
          <w:color w:val="000000" w:themeColor="text1"/>
        </w:rPr>
        <w:lastRenderedPageBreak/>
        <w:t>Diseño digital</w:t>
      </w:r>
    </w:p>
    <w:p w:rsidR="00887D75" w:rsidRPr="00F654BB" w:rsidRDefault="00887D75" w:rsidP="004A5B9F">
      <w:pPr>
        <w:pStyle w:val="NormalWeb"/>
        <w:numPr>
          <w:ilvl w:val="0"/>
          <w:numId w:val="5"/>
        </w:numPr>
        <w:rPr>
          <w:rFonts w:asciiTheme="minorHAnsi" w:hAnsiTheme="minorHAnsi" w:cstheme="minorHAnsi"/>
          <w:color w:val="000000" w:themeColor="text1"/>
        </w:rPr>
      </w:pPr>
      <w:r w:rsidRPr="00F654BB">
        <w:rPr>
          <w:rFonts w:asciiTheme="minorHAnsi" w:hAnsiTheme="minorHAnsi" w:cstheme="minorHAnsi"/>
          <w:color w:val="000000" w:themeColor="text1"/>
        </w:rPr>
        <w:t>Edición multimedia</w:t>
      </w:r>
    </w:p>
    <w:p w:rsidR="00887D75" w:rsidRPr="00F654BB" w:rsidRDefault="00887D75" w:rsidP="004A5B9F">
      <w:pPr>
        <w:pStyle w:val="NormalWeb"/>
        <w:numPr>
          <w:ilvl w:val="0"/>
          <w:numId w:val="5"/>
        </w:numPr>
        <w:rPr>
          <w:rFonts w:asciiTheme="minorHAnsi" w:hAnsiTheme="minorHAnsi" w:cstheme="minorHAnsi"/>
          <w:color w:val="000000" w:themeColor="text1"/>
        </w:rPr>
      </w:pPr>
      <w:r w:rsidRPr="00F654BB">
        <w:rPr>
          <w:rFonts w:asciiTheme="minorHAnsi" w:hAnsiTheme="minorHAnsi" w:cstheme="minorHAnsi"/>
          <w:color w:val="000000" w:themeColor="text1"/>
        </w:rPr>
        <w:t>Plataformas virtuales de aprendizaje</w:t>
      </w:r>
    </w:p>
    <w:p w:rsidR="00887D75" w:rsidRPr="00F654BB" w:rsidRDefault="00887D75" w:rsidP="004A5B9F">
      <w:pPr>
        <w:pStyle w:val="NormalWeb"/>
        <w:numPr>
          <w:ilvl w:val="0"/>
          <w:numId w:val="5"/>
        </w:numPr>
        <w:rPr>
          <w:rFonts w:asciiTheme="minorHAnsi" w:hAnsiTheme="minorHAnsi" w:cstheme="minorHAnsi"/>
          <w:color w:val="000000" w:themeColor="text1"/>
        </w:rPr>
      </w:pPr>
      <w:r w:rsidRPr="00F654BB">
        <w:rPr>
          <w:rFonts w:asciiTheme="minorHAnsi" w:hAnsiTheme="minorHAnsi" w:cstheme="minorHAnsi"/>
          <w:color w:val="000000" w:themeColor="text1"/>
        </w:rPr>
        <w:t>Trabajo colaborativo en red</w:t>
      </w:r>
    </w:p>
    <w:p w:rsidR="002F7E71" w:rsidRPr="00F654BB" w:rsidRDefault="002F7E71" w:rsidP="002F7E71">
      <w:pPr>
        <w:pStyle w:val="NormalWeb"/>
        <w:jc w:val="both"/>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También es importante señalar que se han solicitado a la secretaria de educación y mesa de ayuda los equipos y han señalado la asignación de un numero de computadores para la asignación de la sala en el segundo semestre y mientras esto ocurre carecemos de equipos tecnológicos en nuestra sala de sistema para brindar una educación de calidad.</w:t>
      </w:r>
    </w:p>
    <w:p w:rsidR="002F7E71" w:rsidRPr="00F654BB" w:rsidRDefault="002F7E71" w:rsidP="002F7E71">
      <w:pPr>
        <w:pStyle w:val="NormalWeb"/>
        <w:jc w:val="both"/>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El equipo de docentes de la media técnica presento una priorización de necesidades al consejo directivo e igualmente al consejo académico destacando como prioridad la compra de portátiles para la sala de sistema.</w:t>
      </w:r>
    </w:p>
    <w:p w:rsidR="00887D75" w:rsidRPr="00F654BB" w:rsidRDefault="00887D75" w:rsidP="00887D75">
      <w:pPr>
        <w:pStyle w:val="NormalWeb"/>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 xml:space="preserve">Por lo anterior, se hace necesario </w:t>
      </w:r>
      <w:r w:rsidRPr="00F654BB">
        <w:rPr>
          <w:rStyle w:val="Textoennegrita"/>
          <w:rFonts w:asciiTheme="minorHAnsi" w:eastAsia="Aptos" w:hAnsiTheme="minorHAnsi" w:cstheme="minorHAnsi"/>
          <w:color w:val="000000" w:themeColor="text1"/>
          <w:lang w:val="es-ES"/>
        </w:rPr>
        <w:t>adquirir treinta y dos (32) computadores portátiles</w:t>
      </w:r>
      <w:r w:rsidRPr="00F654BB">
        <w:rPr>
          <w:rFonts w:asciiTheme="minorHAnsi" w:hAnsiTheme="minorHAnsi" w:cstheme="minorHAnsi"/>
          <w:color w:val="000000" w:themeColor="text1"/>
          <w:lang w:val="es-ES"/>
        </w:rPr>
        <w:t xml:space="preserve"> </w:t>
      </w:r>
      <w:r w:rsidR="00F654BB">
        <w:rPr>
          <w:rFonts w:asciiTheme="minorHAnsi" w:hAnsiTheme="minorHAnsi" w:cstheme="minorHAnsi"/>
          <w:color w:val="000000" w:themeColor="text1"/>
          <w:lang w:val="es-ES"/>
        </w:rPr>
        <w:t xml:space="preserve">con especificaciones técnicas definidas por el establecimiento educativo </w:t>
      </w:r>
      <w:r w:rsidRPr="00F654BB">
        <w:rPr>
          <w:rFonts w:asciiTheme="minorHAnsi" w:hAnsiTheme="minorHAnsi" w:cstheme="minorHAnsi"/>
          <w:color w:val="000000" w:themeColor="text1"/>
          <w:lang w:val="es-ES"/>
        </w:rPr>
        <w:t>que permitan modernizar la infraestructura tecnológica institucional y fortalecer los procesos pedagógicos de la media técnica.</w:t>
      </w:r>
    </w:p>
    <w:p w:rsidR="00887D75" w:rsidRPr="00F654BB" w:rsidRDefault="00887D75" w:rsidP="00887D75">
      <w:pPr>
        <w:pStyle w:val="NormalWeb"/>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 xml:space="preserve">Esta inversión se realizará con </w:t>
      </w:r>
      <w:r w:rsidRPr="00F654BB">
        <w:rPr>
          <w:rStyle w:val="Textoennegrita"/>
          <w:rFonts w:asciiTheme="minorHAnsi" w:eastAsia="Aptos" w:hAnsiTheme="minorHAnsi" w:cstheme="minorHAnsi"/>
          <w:color w:val="000000" w:themeColor="text1"/>
          <w:lang w:val="es-ES"/>
        </w:rPr>
        <w:t>recursos provenientes de Presupuesto Participativo asignados para el fortalecimiento de la media técnica</w:t>
      </w:r>
      <w:r w:rsidRPr="00F654BB">
        <w:rPr>
          <w:rFonts w:asciiTheme="minorHAnsi" w:hAnsiTheme="minorHAnsi" w:cstheme="minorHAnsi"/>
          <w:color w:val="000000" w:themeColor="text1"/>
          <w:lang w:val="es-ES"/>
        </w:rPr>
        <w:t xml:space="preserve">, por valor de </w:t>
      </w:r>
      <w:r w:rsidRPr="00F654BB">
        <w:rPr>
          <w:rStyle w:val="Textoennegrita"/>
          <w:rFonts w:asciiTheme="minorHAnsi" w:eastAsia="Aptos" w:hAnsiTheme="minorHAnsi" w:cstheme="minorHAnsi"/>
          <w:color w:val="000000" w:themeColor="text1"/>
          <w:lang w:val="es-ES"/>
        </w:rPr>
        <w:t>SESENTA Y CUATRO MILLONES OCHOCIENTOS MIL PESOS M/L ($64.800.000)</w:t>
      </w:r>
      <w:r w:rsidRPr="00F654BB">
        <w:rPr>
          <w:rFonts w:asciiTheme="minorHAnsi" w:hAnsiTheme="minorHAnsi" w:cstheme="minorHAnsi"/>
          <w:color w:val="000000" w:themeColor="text1"/>
          <w:lang w:val="es-ES"/>
        </w:rPr>
        <w:t>.</w:t>
      </w:r>
    </w:p>
    <w:p w:rsidR="00FA6BB9" w:rsidRPr="00F654BB" w:rsidRDefault="00FA6BB9" w:rsidP="00FA6BB9">
      <w:pPr>
        <w:jc w:val="both"/>
        <w:rPr>
          <w:rFonts w:eastAsia="Calibri"/>
          <w:bCs/>
          <w:i/>
          <w:iCs/>
          <w:color w:val="000000" w:themeColor="text1"/>
          <w:shd w:val="clear" w:color="auto" w:fill="FFFFFF"/>
        </w:rPr>
      </w:pPr>
      <w:r w:rsidRPr="00F654BB">
        <w:rPr>
          <w:rFonts w:asciiTheme="minorHAnsi" w:hAnsiTheme="minorHAnsi" w:cstheme="minorHAnsi"/>
          <w:b/>
          <w:color w:val="000000" w:themeColor="text1"/>
          <w:lang w:val="es-ES"/>
        </w:rPr>
        <w:t>NECESIDAD ACTUAL:</w:t>
      </w:r>
      <w:r w:rsidRPr="00F654BB">
        <w:rPr>
          <w:rFonts w:asciiTheme="minorHAnsi" w:hAnsiTheme="minorHAnsi" w:cstheme="minorHAnsi"/>
          <w:color w:val="000000" w:themeColor="text1"/>
          <w:lang w:val="es-ES"/>
        </w:rPr>
        <w:t xml:space="preserve"> </w:t>
      </w:r>
      <w:r w:rsidRPr="00F654BB">
        <w:rPr>
          <w:rFonts w:eastAsia="Calibri"/>
          <w:b/>
          <w:bCs/>
          <w:i/>
          <w:iCs/>
          <w:color w:val="000000" w:themeColor="text1"/>
          <w:shd w:val="clear" w:color="auto" w:fill="FFFFFF"/>
        </w:rPr>
        <w:t>“</w:t>
      </w:r>
      <w:r w:rsidRPr="00F654BB">
        <w:rPr>
          <w:rFonts w:eastAsia="Calibri"/>
          <w:bCs/>
          <w:i/>
          <w:iCs/>
          <w:color w:val="000000" w:themeColor="text1"/>
          <w:shd w:val="clear" w:color="auto" w:fill="FFFFFF"/>
        </w:rPr>
        <w:t>SUMINISTRO DE COMPUTADORES PORTATILES PARA USO EDUCATIVO EN LA SALA DE SISTEMA DE LA INSTITUCIÓN EDUCATIVA ARZOBISPO TULIO BOTERO SALAZAR CORESPONDIENTE A LA MEDIA TECNICA PARA MEJORAR LA PRESTACIÓN DEL SERVICIO EDUCATIVO”.</w:t>
      </w:r>
    </w:p>
    <w:p w:rsidR="00F303A3" w:rsidRPr="00F654BB" w:rsidRDefault="00F303A3" w:rsidP="00595A91">
      <w:pPr>
        <w:pStyle w:val="Ttulo1"/>
        <w:jc w:val="both"/>
        <w:rPr>
          <w:rFonts w:ascii="Arial" w:hAnsi="Arial" w:cs="Arial"/>
          <w:color w:val="000000" w:themeColor="text1"/>
          <w:sz w:val="24"/>
          <w:szCs w:val="24"/>
          <w:lang w:val="es-ES"/>
        </w:rPr>
      </w:pPr>
      <w:r w:rsidRPr="00F654BB">
        <w:rPr>
          <w:rFonts w:asciiTheme="minorHAnsi" w:hAnsiTheme="minorHAnsi" w:cstheme="minorHAnsi"/>
          <w:color w:val="000000" w:themeColor="text1"/>
          <w:sz w:val="24"/>
          <w:szCs w:val="24"/>
        </w:rPr>
        <w:t xml:space="preserve">JUSTIFICACIÓN DE LA </w:t>
      </w:r>
      <w:r w:rsidRPr="00F654BB">
        <w:rPr>
          <w:rFonts w:ascii="Arial" w:hAnsi="Arial" w:cs="Arial"/>
          <w:color w:val="000000" w:themeColor="text1"/>
          <w:sz w:val="24"/>
          <w:szCs w:val="24"/>
        </w:rPr>
        <w:t>CONTRATACIÓN</w:t>
      </w:r>
      <w:r w:rsidR="00595A91" w:rsidRPr="00F654BB">
        <w:rPr>
          <w:rFonts w:ascii="Arial" w:hAnsi="Arial" w:cs="Arial"/>
          <w:color w:val="000000" w:themeColor="text1"/>
          <w:sz w:val="24"/>
          <w:szCs w:val="24"/>
        </w:rPr>
        <w:t xml:space="preserve">: </w:t>
      </w:r>
      <w:r w:rsidRPr="00F654BB">
        <w:rPr>
          <w:rFonts w:ascii="Arial" w:hAnsi="Arial" w:cs="Arial"/>
          <w:color w:val="000000" w:themeColor="text1"/>
          <w:sz w:val="24"/>
          <w:szCs w:val="24"/>
          <w:lang w:val="es-ES"/>
        </w:rPr>
        <w:t>La dotación de computadores portátiles permitirá:</w:t>
      </w:r>
    </w:p>
    <w:p w:rsidR="00F303A3" w:rsidRPr="00F654BB" w:rsidRDefault="00F303A3" w:rsidP="004A5B9F">
      <w:pPr>
        <w:pStyle w:val="NormalWeb"/>
        <w:numPr>
          <w:ilvl w:val="0"/>
          <w:numId w:val="6"/>
        </w:numPr>
        <w:rPr>
          <w:rFonts w:asciiTheme="minorHAnsi" w:hAnsiTheme="minorHAnsi" w:cstheme="minorHAnsi"/>
          <w:color w:val="000000" w:themeColor="text1"/>
          <w:lang w:val="es-ES"/>
        </w:rPr>
      </w:pPr>
      <w:r w:rsidRPr="00F654BB">
        <w:rPr>
          <w:rFonts w:ascii="Arial" w:hAnsi="Arial" w:cs="Arial"/>
          <w:color w:val="000000" w:themeColor="text1"/>
          <w:lang w:val="es-ES"/>
        </w:rPr>
        <w:t>Modernizar la infraestructura tecnológica</w:t>
      </w:r>
      <w:r w:rsidRPr="00F654BB">
        <w:rPr>
          <w:rFonts w:asciiTheme="minorHAnsi" w:hAnsiTheme="minorHAnsi" w:cstheme="minorHAnsi"/>
          <w:color w:val="000000" w:themeColor="text1"/>
          <w:lang w:val="es-ES"/>
        </w:rPr>
        <w:t xml:space="preserve"> de la institución.</w:t>
      </w:r>
    </w:p>
    <w:p w:rsidR="00F303A3" w:rsidRPr="00F654BB" w:rsidRDefault="00F303A3" w:rsidP="004A5B9F">
      <w:pPr>
        <w:pStyle w:val="NormalWeb"/>
        <w:numPr>
          <w:ilvl w:val="0"/>
          <w:numId w:val="6"/>
        </w:numPr>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Mejorar los ambientes de aprendizaje para los estudiantes de media técnica.</w:t>
      </w:r>
    </w:p>
    <w:p w:rsidR="00F303A3" w:rsidRPr="00F654BB" w:rsidRDefault="00F303A3" w:rsidP="004A5B9F">
      <w:pPr>
        <w:pStyle w:val="NormalWeb"/>
        <w:numPr>
          <w:ilvl w:val="0"/>
          <w:numId w:val="6"/>
        </w:numPr>
        <w:jc w:val="both"/>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Facilitar el desarrollo de clases prácticas en programación, bases de datos, ofimática, análisis de datos y diseño digital.</w:t>
      </w:r>
    </w:p>
    <w:p w:rsidR="00F303A3" w:rsidRPr="00F654BB" w:rsidRDefault="00F303A3" w:rsidP="004A5B9F">
      <w:pPr>
        <w:pStyle w:val="NormalWeb"/>
        <w:numPr>
          <w:ilvl w:val="0"/>
          <w:numId w:val="6"/>
        </w:numPr>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Garantizar acceso a herramientas tecnológicas actualizadas para los estudiantes.</w:t>
      </w:r>
    </w:p>
    <w:p w:rsidR="00F303A3" w:rsidRPr="00F654BB" w:rsidRDefault="00F303A3" w:rsidP="004A5B9F">
      <w:pPr>
        <w:pStyle w:val="NormalWeb"/>
        <w:numPr>
          <w:ilvl w:val="0"/>
          <w:numId w:val="6"/>
        </w:numPr>
        <w:jc w:val="both"/>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Cumplir con los lineamientos del Ministerio de Educación Nacional en materia de fortalecimiento de competencias digitales.</w:t>
      </w:r>
    </w:p>
    <w:p w:rsidR="00F303A3" w:rsidRPr="00F654BB" w:rsidRDefault="00F303A3" w:rsidP="00F303A3">
      <w:pPr>
        <w:pStyle w:val="NormalWeb"/>
        <w:jc w:val="both"/>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El fortalecimiento de las salas de sistemas contribuye al mejoramiento de los indicadores de calidad educativa y permite a los estudiantes desarrollar competencias acordes con las exigencias del entorno tecnológico actual.</w:t>
      </w:r>
    </w:p>
    <w:p w:rsidR="00F303A3" w:rsidRPr="00F654BB" w:rsidRDefault="00F303A3" w:rsidP="00F303A3">
      <w:pPr>
        <w:pStyle w:val="NormalWeb"/>
        <w:jc w:val="both"/>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lastRenderedPageBreak/>
        <w:t xml:space="preserve">La adquisición de los equipos se realizará garantizando </w:t>
      </w:r>
      <w:r w:rsidRPr="00F654BB">
        <w:rPr>
          <w:rStyle w:val="Textoennegrita"/>
          <w:rFonts w:asciiTheme="minorHAnsi" w:eastAsia="Aptos" w:hAnsiTheme="minorHAnsi" w:cstheme="minorHAnsi"/>
          <w:color w:val="000000" w:themeColor="text1"/>
          <w:lang w:val="es-ES"/>
        </w:rPr>
        <w:t>principios de transparencia, economía, responsabilidad y selección objetiva</w:t>
      </w:r>
      <w:r w:rsidRPr="00F654BB">
        <w:rPr>
          <w:rFonts w:asciiTheme="minorHAnsi" w:hAnsiTheme="minorHAnsi" w:cstheme="minorHAnsi"/>
          <w:color w:val="000000" w:themeColor="text1"/>
          <w:lang w:val="es-ES"/>
        </w:rPr>
        <w:t>, permitiendo la participación plural de oferentes del mercado tecnológico.</w:t>
      </w:r>
    </w:p>
    <w:p w:rsidR="00F303A3" w:rsidRPr="00F654BB" w:rsidRDefault="00F303A3" w:rsidP="00595A91">
      <w:pPr>
        <w:pStyle w:val="Ttulo1"/>
        <w:jc w:val="both"/>
        <w:rPr>
          <w:rFonts w:ascii="Arial" w:hAnsi="Arial" w:cs="Arial"/>
          <w:color w:val="000000" w:themeColor="text1"/>
          <w:sz w:val="24"/>
          <w:szCs w:val="24"/>
          <w:lang w:val="es-ES"/>
        </w:rPr>
      </w:pPr>
      <w:r w:rsidRPr="00F654BB">
        <w:rPr>
          <w:rFonts w:asciiTheme="minorHAnsi" w:hAnsiTheme="minorHAnsi" w:cstheme="minorHAnsi"/>
          <w:color w:val="000000" w:themeColor="text1"/>
          <w:sz w:val="24"/>
          <w:szCs w:val="24"/>
        </w:rPr>
        <w:t>APROBACIÓN INSTITUCIONAL DEL PROYECTO</w:t>
      </w:r>
      <w:r w:rsidR="00595A91" w:rsidRPr="00F654BB">
        <w:rPr>
          <w:rFonts w:asciiTheme="minorHAnsi" w:hAnsiTheme="minorHAnsi" w:cstheme="minorHAnsi"/>
          <w:color w:val="000000" w:themeColor="text1"/>
          <w:sz w:val="24"/>
          <w:szCs w:val="24"/>
        </w:rPr>
        <w:t xml:space="preserve">: </w:t>
      </w:r>
      <w:r w:rsidRPr="00F654BB">
        <w:rPr>
          <w:rFonts w:ascii="Arial" w:hAnsi="Arial" w:cs="Arial"/>
          <w:color w:val="000000" w:themeColor="text1"/>
          <w:sz w:val="24"/>
          <w:szCs w:val="24"/>
          <w:lang w:val="es-ES"/>
        </w:rPr>
        <w:t xml:space="preserve">En cumplimiento de lo establecido para la administración de los recursos del </w:t>
      </w:r>
      <w:r w:rsidRPr="00F654BB">
        <w:rPr>
          <w:rStyle w:val="Textoennegrita"/>
          <w:rFonts w:ascii="Arial" w:eastAsia="Aptos" w:hAnsi="Arial" w:cs="Arial"/>
          <w:color w:val="000000" w:themeColor="text1"/>
          <w:sz w:val="24"/>
          <w:szCs w:val="24"/>
          <w:lang w:val="es-ES"/>
        </w:rPr>
        <w:t>Fondo de Servicios Educativos</w:t>
      </w:r>
      <w:r w:rsidRPr="00F654BB">
        <w:rPr>
          <w:rFonts w:ascii="Arial" w:hAnsi="Arial" w:cs="Arial"/>
          <w:color w:val="000000" w:themeColor="text1"/>
          <w:sz w:val="24"/>
          <w:szCs w:val="24"/>
          <w:lang w:val="es-ES"/>
        </w:rPr>
        <w:t xml:space="preserve">, la inversión fue analizada en consejo académico y aprobada por el </w:t>
      </w:r>
      <w:r w:rsidRPr="00F654BB">
        <w:rPr>
          <w:rStyle w:val="Textoennegrita"/>
          <w:rFonts w:ascii="Arial" w:eastAsia="Aptos" w:hAnsi="Arial" w:cs="Arial"/>
          <w:color w:val="000000" w:themeColor="text1"/>
          <w:sz w:val="24"/>
          <w:szCs w:val="24"/>
          <w:lang w:val="es-ES"/>
        </w:rPr>
        <w:t>Consejo Directivo de la Institución Educativa Arzobispo Tulio Botero Salazar</w:t>
      </w:r>
      <w:r w:rsidRPr="00F654BB">
        <w:rPr>
          <w:rFonts w:ascii="Arial" w:hAnsi="Arial" w:cs="Arial"/>
          <w:color w:val="000000" w:themeColor="text1"/>
          <w:sz w:val="24"/>
          <w:szCs w:val="24"/>
          <w:lang w:val="es-ES"/>
        </w:rPr>
        <w:t>, máximo órgano de dirección institucional.</w:t>
      </w:r>
    </w:p>
    <w:p w:rsidR="00F303A3" w:rsidRPr="00F654BB" w:rsidRDefault="00F303A3" w:rsidP="00F303A3">
      <w:pPr>
        <w:pStyle w:val="NormalWeb"/>
        <w:jc w:val="both"/>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 xml:space="preserve">Mediante </w:t>
      </w:r>
      <w:r w:rsidRPr="00F654BB">
        <w:rPr>
          <w:rStyle w:val="Textoennegrita"/>
          <w:rFonts w:asciiTheme="minorHAnsi" w:eastAsia="Aptos" w:hAnsiTheme="minorHAnsi" w:cstheme="minorHAnsi"/>
          <w:color w:val="000000" w:themeColor="text1"/>
          <w:lang w:val="es-ES"/>
        </w:rPr>
        <w:t>acta del Consejo Directivo</w:t>
      </w:r>
      <w:r w:rsidRPr="00F654BB">
        <w:rPr>
          <w:rFonts w:asciiTheme="minorHAnsi" w:hAnsiTheme="minorHAnsi" w:cstheme="minorHAnsi"/>
          <w:color w:val="000000" w:themeColor="text1"/>
          <w:lang w:val="es-ES"/>
        </w:rPr>
        <w:t xml:space="preserve">, se aprobó la destinación de los recursos asignados para la </w:t>
      </w:r>
      <w:r w:rsidRPr="00F654BB">
        <w:rPr>
          <w:rStyle w:val="Textoennegrita"/>
          <w:rFonts w:asciiTheme="minorHAnsi" w:eastAsia="Aptos" w:hAnsiTheme="minorHAnsi" w:cstheme="minorHAnsi"/>
          <w:color w:val="000000" w:themeColor="text1"/>
          <w:lang w:val="es-ES"/>
        </w:rPr>
        <w:t>adquisición de equipos de cómputo destinados al fortalecimiento de la sala de sistemas y los programas de media técnica</w:t>
      </w:r>
      <w:r w:rsidRPr="00F654BB">
        <w:rPr>
          <w:rFonts w:asciiTheme="minorHAnsi" w:hAnsiTheme="minorHAnsi" w:cstheme="minorHAnsi"/>
          <w:color w:val="000000" w:themeColor="text1"/>
          <w:lang w:val="es-ES"/>
        </w:rPr>
        <w:t>, autorizando al rector como ordenador del gasto para adelantar el proceso contractual correspondiente. Acta del consejo directivo No 03 de febrero 19 de 2026.</w:t>
      </w:r>
    </w:p>
    <w:p w:rsidR="00F303A3" w:rsidRPr="00F654BB" w:rsidRDefault="00F303A3" w:rsidP="00F303A3">
      <w:pPr>
        <w:pStyle w:val="NormalWeb"/>
        <w:jc w:val="both"/>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 xml:space="preserve">Esta decisión se adopta en el marco de las funciones establecidas para el Consejo Directivo en la </w:t>
      </w:r>
      <w:r w:rsidRPr="00F654BB">
        <w:rPr>
          <w:rStyle w:val="Textoennegrita"/>
          <w:rFonts w:asciiTheme="minorHAnsi" w:eastAsia="Aptos" w:hAnsiTheme="minorHAnsi" w:cstheme="minorHAnsi"/>
          <w:color w:val="000000" w:themeColor="text1"/>
          <w:lang w:val="es-ES"/>
        </w:rPr>
        <w:t>Ley 115 de 1994 y el Decreto 1075 de 2015</w:t>
      </w:r>
      <w:r w:rsidRPr="00F654BB">
        <w:rPr>
          <w:rFonts w:asciiTheme="minorHAnsi" w:hAnsiTheme="minorHAnsi" w:cstheme="minorHAnsi"/>
          <w:color w:val="000000" w:themeColor="text1"/>
          <w:lang w:val="es-ES"/>
        </w:rPr>
        <w:t>, relacionadas con la aprobación del uso de los recursos del establecimiento educativo.</w:t>
      </w:r>
    </w:p>
    <w:p w:rsidR="00F303A3" w:rsidRPr="00F654BB" w:rsidRDefault="00F303A3" w:rsidP="00595A91">
      <w:pPr>
        <w:pStyle w:val="Ttulo1"/>
        <w:jc w:val="both"/>
        <w:rPr>
          <w:rFonts w:ascii="Arial" w:eastAsia="Calibri" w:hAnsi="Arial" w:cs="Arial"/>
          <w:bCs/>
          <w:i/>
          <w:iCs/>
          <w:color w:val="000000" w:themeColor="text1"/>
          <w:sz w:val="24"/>
          <w:szCs w:val="24"/>
          <w:shd w:val="clear" w:color="auto" w:fill="FFFFFF"/>
        </w:rPr>
      </w:pPr>
      <w:r w:rsidRPr="00F654BB">
        <w:rPr>
          <w:rFonts w:asciiTheme="minorHAnsi" w:hAnsiTheme="minorHAnsi" w:cstheme="minorHAnsi"/>
          <w:color w:val="000000" w:themeColor="text1"/>
          <w:sz w:val="24"/>
          <w:szCs w:val="24"/>
        </w:rPr>
        <w:t>OBJETO DEL CONTRATO</w:t>
      </w:r>
      <w:r w:rsidR="00595A91" w:rsidRPr="00F654BB">
        <w:rPr>
          <w:rFonts w:asciiTheme="minorHAnsi" w:hAnsiTheme="minorHAnsi" w:cstheme="minorHAnsi"/>
          <w:color w:val="000000" w:themeColor="text1"/>
          <w:sz w:val="24"/>
          <w:szCs w:val="24"/>
        </w:rPr>
        <w:t xml:space="preserve">: </w:t>
      </w:r>
      <w:r w:rsidRPr="00F654BB">
        <w:rPr>
          <w:rFonts w:ascii="Arial" w:eastAsia="Calibri" w:hAnsi="Arial" w:cs="Arial"/>
          <w:b/>
          <w:bCs/>
          <w:i/>
          <w:iCs/>
          <w:color w:val="000000" w:themeColor="text1"/>
          <w:sz w:val="24"/>
          <w:szCs w:val="24"/>
          <w:shd w:val="clear" w:color="auto" w:fill="FFFFFF"/>
        </w:rPr>
        <w:t>“</w:t>
      </w:r>
      <w:r w:rsidRPr="00F654BB">
        <w:rPr>
          <w:rFonts w:ascii="Arial" w:eastAsia="Calibri" w:hAnsi="Arial" w:cs="Arial"/>
          <w:bCs/>
          <w:i/>
          <w:iCs/>
          <w:color w:val="000000" w:themeColor="text1"/>
          <w:sz w:val="24"/>
          <w:szCs w:val="24"/>
          <w:shd w:val="clear" w:color="auto" w:fill="FFFFFF"/>
        </w:rPr>
        <w:t>SUMINISTRO DE COMPUTADORES PORTATILES PARA USO EDUCATIVO EN LA SALA DE SISTEMA DE LA INSTITUCIÓN EDUCATIVA ARZOBISPO TULIO BOTERO SALAZAR CORESPONDIENTE A LA MEDIA TECNICA PARA MEJORAR LA PRESTACIÓN DEL SERVICIO EDUCATIVO”.</w:t>
      </w:r>
    </w:p>
    <w:p w:rsidR="00F303A3" w:rsidRPr="00F654BB" w:rsidRDefault="00F303A3" w:rsidP="00F303A3">
      <w:pPr>
        <w:pStyle w:val="NormalWeb"/>
        <w:jc w:val="both"/>
        <w:rPr>
          <w:rStyle w:val="Textoennegrita"/>
          <w:rFonts w:asciiTheme="minorHAnsi" w:eastAsia="Aptos" w:hAnsiTheme="minorHAnsi" w:cstheme="minorHAnsi"/>
          <w:color w:val="000000" w:themeColor="text1"/>
          <w:lang w:val="es-ES"/>
        </w:rPr>
      </w:pPr>
      <w:r w:rsidRPr="00F654BB">
        <w:rPr>
          <w:rStyle w:val="Textoennegrita"/>
          <w:rFonts w:asciiTheme="minorHAnsi" w:eastAsia="Aptos" w:hAnsiTheme="minorHAnsi" w:cstheme="minorHAnsi"/>
          <w:color w:val="000000" w:themeColor="text1"/>
          <w:lang w:val="es-ES"/>
        </w:rPr>
        <w:t>Adquisición de treinta y dos (32) computadores portátiles con sus accesorios para el fortalecimiento de las salas de sistemas de la Institución Educativa Arzobispo Tulio Botero Salazar, en el marco del proyecto de mejoramiento de la media técnica financiado con recursos de presupuesto participativo.</w:t>
      </w:r>
    </w:p>
    <w:p w:rsidR="00F303A3" w:rsidRPr="00F654BB" w:rsidRDefault="00F303A3" w:rsidP="00F303A3">
      <w:pPr>
        <w:pStyle w:val="NormalWeb"/>
        <w:jc w:val="both"/>
        <w:rPr>
          <w:rFonts w:asciiTheme="minorHAnsi" w:hAnsiTheme="minorHAnsi" w:cstheme="minorHAnsi"/>
          <w:color w:val="000000" w:themeColor="text1"/>
          <w:lang w:val="es-ES"/>
        </w:rPr>
      </w:pPr>
      <w:r w:rsidRPr="00F654BB">
        <w:rPr>
          <w:rStyle w:val="Textoennegrita"/>
          <w:rFonts w:asciiTheme="minorHAnsi" w:eastAsia="Aptos" w:hAnsiTheme="minorHAnsi" w:cstheme="minorHAnsi"/>
          <w:color w:val="000000" w:themeColor="text1"/>
          <w:lang w:val="es-ES"/>
        </w:rPr>
        <w:t>Se aclara que en nuestro distrito el licenciamiento la hace la mesa de ayuda de la secretaria de educación, pero si no tiene costo adicional.</w:t>
      </w:r>
    </w:p>
    <w:p w:rsidR="00F303A3" w:rsidRPr="00F654BB" w:rsidRDefault="00F303A3" w:rsidP="00595A91">
      <w:pPr>
        <w:pStyle w:val="Ttulo1"/>
        <w:jc w:val="both"/>
        <w:rPr>
          <w:rFonts w:ascii="Arial" w:hAnsi="Arial" w:cs="Arial"/>
          <w:color w:val="000000" w:themeColor="text1"/>
          <w:sz w:val="24"/>
          <w:szCs w:val="24"/>
          <w:lang w:val="es-ES"/>
        </w:rPr>
      </w:pPr>
      <w:r w:rsidRPr="00F654BB">
        <w:rPr>
          <w:rFonts w:asciiTheme="minorHAnsi" w:hAnsiTheme="minorHAnsi" w:cstheme="minorHAnsi"/>
          <w:color w:val="000000" w:themeColor="text1"/>
          <w:sz w:val="24"/>
          <w:szCs w:val="24"/>
        </w:rPr>
        <w:t>CLASIFICACIÓN UNSPSC</w:t>
      </w:r>
      <w:r w:rsidR="00595A91" w:rsidRPr="00F654BB">
        <w:rPr>
          <w:rFonts w:asciiTheme="minorHAnsi" w:hAnsiTheme="minorHAnsi" w:cstheme="minorHAnsi"/>
          <w:color w:val="000000" w:themeColor="text1"/>
          <w:sz w:val="24"/>
          <w:szCs w:val="24"/>
        </w:rPr>
        <w:t xml:space="preserve">: </w:t>
      </w:r>
      <w:r w:rsidRPr="00F654BB">
        <w:rPr>
          <w:rFonts w:ascii="Arial" w:hAnsi="Arial" w:cs="Arial"/>
          <w:color w:val="000000" w:themeColor="text1"/>
          <w:sz w:val="24"/>
          <w:szCs w:val="24"/>
          <w:lang w:val="es-ES"/>
        </w:rPr>
        <w:t xml:space="preserve">El objeto contractual se clasifica dentro del </w:t>
      </w:r>
      <w:r w:rsidRPr="00F654BB">
        <w:rPr>
          <w:rStyle w:val="Textoennegrita"/>
          <w:rFonts w:ascii="Arial" w:eastAsia="Aptos" w:hAnsi="Arial" w:cs="Arial"/>
          <w:color w:val="000000" w:themeColor="text1"/>
          <w:sz w:val="24"/>
          <w:szCs w:val="24"/>
          <w:lang w:val="es-ES"/>
        </w:rPr>
        <w:t>Sistema de Clasificación de Bienes y Servicios de Naciones Unidas (UNSPSC)</w:t>
      </w:r>
      <w:r w:rsidRPr="00F654BB">
        <w:rPr>
          <w:rFonts w:ascii="Arial" w:hAnsi="Arial" w:cs="Arial"/>
          <w:color w:val="000000" w:themeColor="text1"/>
          <w:sz w:val="24"/>
          <w:szCs w:val="24"/>
          <w:lang w:val="es-ES"/>
        </w:rPr>
        <w:t xml:space="preserve"> así:</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9"/>
        <w:gridCol w:w="2669"/>
      </w:tblGrid>
      <w:tr w:rsidR="00F303A3" w:rsidRPr="00F654BB" w:rsidTr="0076064A">
        <w:trPr>
          <w:tblHeader/>
          <w:tblCellSpacing w:w="15" w:type="dxa"/>
        </w:trPr>
        <w:tc>
          <w:tcPr>
            <w:tcW w:w="0" w:type="auto"/>
            <w:vAlign w:val="center"/>
            <w:hideMark/>
          </w:tcPr>
          <w:p w:rsidR="00595A91" w:rsidRPr="00F654BB" w:rsidRDefault="00595A91" w:rsidP="00595A91">
            <w:pPr>
              <w:jc w:val="both"/>
              <w:rPr>
                <w:rFonts w:ascii="Arial" w:hAnsi="Arial" w:cs="Arial"/>
                <w:b/>
                <w:bCs/>
                <w:color w:val="000000" w:themeColor="text1"/>
                <w:sz w:val="24"/>
                <w:szCs w:val="24"/>
              </w:rPr>
            </w:pPr>
          </w:p>
          <w:p w:rsidR="00F303A3" w:rsidRPr="00F654BB" w:rsidRDefault="00F303A3" w:rsidP="00595A91">
            <w:pPr>
              <w:jc w:val="both"/>
              <w:rPr>
                <w:rFonts w:ascii="Arial" w:hAnsi="Arial" w:cs="Arial"/>
                <w:b/>
                <w:bCs/>
                <w:color w:val="000000" w:themeColor="text1"/>
                <w:sz w:val="24"/>
                <w:szCs w:val="24"/>
              </w:rPr>
            </w:pPr>
            <w:r w:rsidRPr="00F654BB">
              <w:rPr>
                <w:rFonts w:ascii="Arial" w:hAnsi="Arial" w:cs="Arial"/>
                <w:b/>
                <w:bCs/>
                <w:color w:val="000000" w:themeColor="text1"/>
                <w:sz w:val="24"/>
                <w:szCs w:val="24"/>
              </w:rPr>
              <w:t>Código</w:t>
            </w:r>
          </w:p>
        </w:tc>
        <w:tc>
          <w:tcPr>
            <w:tcW w:w="0" w:type="auto"/>
            <w:vAlign w:val="center"/>
            <w:hideMark/>
          </w:tcPr>
          <w:p w:rsidR="00595A91" w:rsidRPr="00F654BB" w:rsidRDefault="00595A91" w:rsidP="00595A91">
            <w:pPr>
              <w:jc w:val="both"/>
              <w:rPr>
                <w:rFonts w:ascii="Arial" w:hAnsi="Arial" w:cs="Arial"/>
                <w:b/>
                <w:bCs/>
                <w:color w:val="000000" w:themeColor="text1"/>
                <w:sz w:val="24"/>
                <w:szCs w:val="24"/>
              </w:rPr>
            </w:pPr>
            <w:r w:rsidRPr="00F654BB">
              <w:rPr>
                <w:rFonts w:ascii="Arial" w:hAnsi="Arial" w:cs="Arial"/>
                <w:b/>
                <w:bCs/>
                <w:color w:val="000000" w:themeColor="text1"/>
                <w:sz w:val="24"/>
                <w:szCs w:val="24"/>
              </w:rPr>
              <w:t xml:space="preserve"> </w:t>
            </w:r>
          </w:p>
          <w:p w:rsidR="00F303A3" w:rsidRPr="00F654BB" w:rsidRDefault="00F303A3" w:rsidP="00595A91">
            <w:pPr>
              <w:jc w:val="both"/>
              <w:rPr>
                <w:rFonts w:ascii="Arial" w:hAnsi="Arial" w:cs="Arial"/>
                <w:b/>
                <w:bCs/>
                <w:color w:val="000000" w:themeColor="text1"/>
                <w:sz w:val="24"/>
                <w:szCs w:val="24"/>
              </w:rPr>
            </w:pPr>
            <w:r w:rsidRPr="00F654BB">
              <w:rPr>
                <w:rFonts w:ascii="Arial" w:hAnsi="Arial" w:cs="Arial"/>
                <w:b/>
                <w:bCs/>
                <w:color w:val="000000" w:themeColor="text1"/>
                <w:sz w:val="24"/>
                <w:szCs w:val="24"/>
              </w:rPr>
              <w:t>Descripción</w:t>
            </w:r>
          </w:p>
        </w:tc>
      </w:tr>
      <w:tr w:rsidR="00F303A3" w:rsidRPr="00F654BB" w:rsidTr="0076064A">
        <w:trPr>
          <w:tblCellSpacing w:w="15" w:type="dxa"/>
        </w:trPr>
        <w:tc>
          <w:tcPr>
            <w:tcW w:w="0" w:type="auto"/>
            <w:vAlign w:val="center"/>
            <w:hideMark/>
          </w:tcPr>
          <w:p w:rsidR="00F303A3" w:rsidRPr="00F654BB" w:rsidRDefault="00F303A3" w:rsidP="0076064A">
            <w:pPr>
              <w:rPr>
                <w:rFonts w:asciiTheme="minorHAnsi" w:hAnsiTheme="minorHAnsi" w:cstheme="minorHAnsi"/>
                <w:color w:val="000000" w:themeColor="text1"/>
                <w:sz w:val="24"/>
                <w:szCs w:val="24"/>
              </w:rPr>
            </w:pPr>
            <w:r w:rsidRPr="00F654BB">
              <w:rPr>
                <w:rFonts w:asciiTheme="minorHAnsi" w:hAnsiTheme="minorHAnsi" w:cstheme="minorHAnsi"/>
                <w:color w:val="000000" w:themeColor="text1"/>
                <w:sz w:val="24"/>
                <w:szCs w:val="24"/>
              </w:rPr>
              <w:t>43211503</w:t>
            </w:r>
          </w:p>
        </w:tc>
        <w:tc>
          <w:tcPr>
            <w:tcW w:w="0" w:type="auto"/>
            <w:vAlign w:val="center"/>
            <w:hideMark/>
          </w:tcPr>
          <w:p w:rsidR="00F303A3" w:rsidRPr="00F654BB" w:rsidRDefault="00F303A3" w:rsidP="0076064A">
            <w:pPr>
              <w:rPr>
                <w:rFonts w:asciiTheme="minorHAnsi" w:hAnsiTheme="minorHAnsi" w:cstheme="minorHAnsi"/>
                <w:color w:val="000000" w:themeColor="text1"/>
                <w:sz w:val="24"/>
                <w:szCs w:val="24"/>
              </w:rPr>
            </w:pPr>
            <w:r w:rsidRPr="00F654BB">
              <w:rPr>
                <w:rFonts w:asciiTheme="minorHAnsi" w:hAnsiTheme="minorHAnsi" w:cstheme="minorHAnsi"/>
                <w:color w:val="000000" w:themeColor="text1"/>
                <w:sz w:val="24"/>
                <w:szCs w:val="24"/>
              </w:rPr>
              <w:t>Computadores portátiles</w:t>
            </w:r>
          </w:p>
        </w:tc>
      </w:tr>
      <w:tr w:rsidR="00F303A3" w:rsidRPr="00F654BB" w:rsidTr="0076064A">
        <w:trPr>
          <w:tblCellSpacing w:w="15" w:type="dxa"/>
        </w:trPr>
        <w:tc>
          <w:tcPr>
            <w:tcW w:w="0" w:type="auto"/>
            <w:vAlign w:val="center"/>
            <w:hideMark/>
          </w:tcPr>
          <w:p w:rsidR="00F303A3" w:rsidRPr="00F654BB" w:rsidRDefault="00F303A3" w:rsidP="0076064A">
            <w:pPr>
              <w:rPr>
                <w:rFonts w:asciiTheme="minorHAnsi" w:hAnsiTheme="minorHAnsi" w:cstheme="minorHAnsi"/>
                <w:color w:val="000000" w:themeColor="text1"/>
                <w:sz w:val="24"/>
                <w:szCs w:val="24"/>
              </w:rPr>
            </w:pPr>
            <w:r w:rsidRPr="00F654BB">
              <w:rPr>
                <w:rFonts w:asciiTheme="minorHAnsi" w:hAnsiTheme="minorHAnsi" w:cstheme="minorHAnsi"/>
                <w:color w:val="000000" w:themeColor="text1"/>
                <w:sz w:val="24"/>
                <w:szCs w:val="24"/>
              </w:rPr>
              <w:t>43211600</w:t>
            </w:r>
          </w:p>
        </w:tc>
        <w:tc>
          <w:tcPr>
            <w:tcW w:w="0" w:type="auto"/>
            <w:vAlign w:val="center"/>
            <w:hideMark/>
          </w:tcPr>
          <w:p w:rsidR="00F303A3" w:rsidRPr="00F654BB" w:rsidRDefault="00F303A3" w:rsidP="0076064A">
            <w:pPr>
              <w:rPr>
                <w:rFonts w:asciiTheme="minorHAnsi" w:hAnsiTheme="minorHAnsi" w:cstheme="minorHAnsi"/>
                <w:color w:val="000000" w:themeColor="text1"/>
                <w:sz w:val="24"/>
                <w:szCs w:val="24"/>
              </w:rPr>
            </w:pPr>
            <w:r w:rsidRPr="00F654BB">
              <w:rPr>
                <w:rFonts w:asciiTheme="minorHAnsi" w:hAnsiTheme="minorHAnsi" w:cstheme="minorHAnsi"/>
                <w:color w:val="000000" w:themeColor="text1"/>
                <w:sz w:val="24"/>
                <w:szCs w:val="24"/>
              </w:rPr>
              <w:t>Accesorios de computador</w:t>
            </w:r>
          </w:p>
        </w:tc>
      </w:tr>
    </w:tbl>
    <w:p w:rsidR="00F303A3" w:rsidRPr="00F654BB" w:rsidRDefault="00F303A3" w:rsidP="00595A91">
      <w:pPr>
        <w:pStyle w:val="Ttulo1"/>
        <w:rPr>
          <w:rFonts w:ascii="Arial" w:hAnsi="Arial" w:cs="Arial"/>
          <w:color w:val="000000" w:themeColor="text1"/>
          <w:sz w:val="24"/>
          <w:szCs w:val="24"/>
          <w:lang w:val="es-ES"/>
        </w:rPr>
      </w:pPr>
      <w:r w:rsidRPr="00F654BB">
        <w:rPr>
          <w:rFonts w:asciiTheme="minorHAnsi" w:hAnsiTheme="minorHAnsi" w:cstheme="minorHAnsi"/>
          <w:color w:val="000000" w:themeColor="text1"/>
          <w:sz w:val="24"/>
          <w:szCs w:val="24"/>
        </w:rPr>
        <w:lastRenderedPageBreak/>
        <w:t xml:space="preserve"> DISPONIBILIDAD PRESUPUESTAL</w:t>
      </w:r>
      <w:r w:rsidR="00595A91" w:rsidRPr="00F654BB">
        <w:rPr>
          <w:rFonts w:asciiTheme="minorHAnsi" w:hAnsiTheme="minorHAnsi" w:cstheme="minorHAnsi"/>
          <w:color w:val="000000" w:themeColor="text1"/>
          <w:sz w:val="24"/>
          <w:szCs w:val="24"/>
        </w:rPr>
        <w:t xml:space="preserve">: </w:t>
      </w:r>
      <w:r w:rsidRPr="00F654BB">
        <w:rPr>
          <w:rFonts w:ascii="Arial" w:hAnsi="Arial" w:cs="Arial"/>
          <w:color w:val="000000" w:themeColor="text1"/>
          <w:sz w:val="24"/>
          <w:szCs w:val="24"/>
          <w:lang w:val="es-ES"/>
        </w:rPr>
        <w:t xml:space="preserve">Para atender el presente proceso contractual, la institución cuenta con recursos provenientes de: </w:t>
      </w:r>
    </w:p>
    <w:p w:rsidR="00F303A3" w:rsidRPr="00F654BB" w:rsidRDefault="00F303A3" w:rsidP="00F303A3">
      <w:pPr>
        <w:pStyle w:val="NormalWeb"/>
        <w:rPr>
          <w:rFonts w:asciiTheme="minorHAnsi" w:hAnsiTheme="minorHAnsi" w:cstheme="minorHAnsi"/>
          <w:color w:val="000000" w:themeColor="text1"/>
          <w:lang w:val="es-ES"/>
        </w:rPr>
      </w:pPr>
      <w:r w:rsidRPr="00F654BB">
        <w:rPr>
          <w:rStyle w:val="Textoennegrita"/>
          <w:rFonts w:asciiTheme="minorHAnsi" w:eastAsia="Aptos" w:hAnsiTheme="minorHAnsi" w:cstheme="minorHAnsi"/>
          <w:color w:val="000000" w:themeColor="text1"/>
          <w:lang w:val="es-ES"/>
        </w:rPr>
        <w:t>Fuente:</w:t>
      </w:r>
      <w:r w:rsidRPr="00F654BB">
        <w:rPr>
          <w:rFonts w:asciiTheme="minorHAnsi" w:hAnsiTheme="minorHAnsi" w:cstheme="minorHAnsi"/>
          <w:color w:val="000000" w:themeColor="text1"/>
          <w:lang w:val="es-ES"/>
        </w:rPr>
        <w:t xml:space="preserve"> Presupuesto Participativo</w:t>
      </w:r>
      <w:r w:rsidRPr="00F654BB">
        <w:rPr>
          <w:rFonts w:asciiTheme="minorHAnsi" w:hAnsiTheme="minorHAnsi" w:cstheme="minorHAnsi"/>
          <w:color w:val="000000" w:themeColor="text1"/>
          <w:lang w:val="es-ES"/>
        </w:rPr>
        <w:br/>
      </w:r>
      <w:r w:rsidRPr="00F654BB">
        <w:rPr>
          <w:rStyle w:val="Textoennegrita"/>
          <w:rFonts w:asciiTheme="minorHAnsi" w:eastAsia="Aptos" w:hAnsiTheme="minorHAnsi" w:cstheme="minorHAnsi"/>
          <w:color w:val="000000" w:themeColor="text1"/>
          <w:lang w:val="es-ES"/>
        </w:rPr>
        <w:t>Proyecto:</w:t>
      </w:r>
      <w:r w:rsidRPr="00F654BB">
        <w:rPr>
          <w:rFonts w:asciiTheme="minorHAnsi" w:hAnsiTheme="minorHAnsi" w:cstheme="minorHAnsi"/>
          <w:color w:val="000000" w:themeColor="text1"/>
          <w:lang w:val="es-ES"/>
        </w:rPr>
        <w:t xml:space="preserve"> Fortalecimiento de la Media Técnica</w:t>
      </w:r>
      <w:r w:rsidRPr="00F654BB">
        <w:rPr>
          <w:rFonts w:asciiTheme="minorHAnsi" w:hAnsiTheme="minorHAnsi" w:cstheme="minorHAnsi"/>
          <w:color w:val="000000" w:themeColor="text1"/>
          <w:lang w:val="es-ES"/>
        </w:rPr>
        <w:br/>
      </w:r>
      <w:r w:rsidRPr="00F654BB">
        <w:rPr>
          <w:rStyle w:val="Textoennegrita"/>
          <w:rFonts w:asciiTheme="minorHAnsi" w:eastAsia="Aptos" w:hAnsiTheme="minorHAnsi" w:cstheme="minorHAnsi"/>
          <w:color w:val="000000" w:themeColor="text1"/>
          <w:lang w:val="es-ES"/>
        </w:rPr>
        <w:t>Valor asignado:</w:t>
      </w:r>
      <w:r w:rsidRPr="00F654BB">
        <w:rPr>
          <w:rFonts w:asciiTheme="minorHAnsi" w:hAnsiTheme="minorHAnsi" w:cstheme="minorHAnsi"/>
          <w:color w:val="000000" w:themeColor="text1"/>
          <w:lang w:val="es-ES"/>
        </w:rPr>
        <w:t xml:space="preserve"> $64.800.000</w:t>
      </w:r>
    </w:p>
    <w:p w:rsidR="00F303A3" w:rsidRPr="00F654BB" w:rsidRDefault="00F303A3" w:rsidP="00F303A3">
      <w:pPr>
        <w:pStyle w:val="NormalWeb"/>
        <w:jc w:val="both"/>
        <w:rPr>
          <w:rStyle w:val="relative"/>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 xml:space="preserve">Los recursos se encuentran incorporados al </w:t>
      </w:r>
      <w:r w:rsidRPr="00F654BB">
        <w:rPr>
          <w:rStyle w:val="Textoennegrita"/>
          <w:rFonts w:asciiTheme="minorHAnsi" w:eastAsia="Aptos" w:hAnsiTheme="minorHAnsi" w:cstheme="minorHAnsi"/>
          <w:color w:val="000000" w:themeColor="text1"/>
          <w:lang w:val="es-ES"/>
        </w:rPr>
        <w:t>presupuesto del Fondo de Servicios Educativos de la Institución Educativa</w:t>
      </w:r>
      <w:r w:rsidRPr="00F654BB">
        <w:rPr>
          <w:rFonts w:asciiTheme="minorHAnsi" w:hAnsiTheme="minorHAnsi" w:cstheme="minorHAnsi"/>
          <w:color w:val="000000" w:themeColor="text1"/>
          <w:lang w:val="es-ES"/>
        </w:rPr>
        <w:t xml:space="preserve">, conforme a la resolución de asignación de recursos expedida por la Secretaría de Educación. </w:t>
      </w:r>
    </w:p>
    <w:p w:rsidR="00F303A3" w:rsidRPr="00F654BB" w:rsidRDefault="00F303A3" w:rsidP="00F303A3">
      <w:pPr>
        <w:pStyle w:val="NormalWeb"/>
        <w:jc w:val="both"/>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 xml:space="preserve">RESOLUCION RECURSOS MEDIA TECNICA DE PRESUPUESTO PARTICIPATIVO: Resolución 202650052788 de 16/07/2025, de secretaria de educación de Medellín Previo al inicio del proceso contractual se expedirá el correspondiente </w:t>
      </w:r>
      <w:r w:rsidRPr="00F654BB">
        <w:rPr>
          <w:rStyle w:val="Textoennegrita"/>
          <w:rFonts w:asciiTheme="minorHAnsi" w:eastAsia="Aptos" w:hAnsiTheme="minorHAnsi" w:cstheme="minorHAnsi"/>
          <w:color w:val="000000" w:themeColor="text1"/>
          <w:lang w:val="es-ES"/>
        </w:rPr>
        <w:t>Certificado de Disponibilidad Presupuestal (CDP)</w:t>
      </w:r>
      <w:r w:rsidRPr="00F654BB">
        <w:rPr>
          <w:rFonts w:asciiTheme="minorHAnsi" w:hAnsiTheme="minorHAnsi" w:cstheme="minorHAnsi"/>
          <w:color w:val="000000" w:themeColor="text1"/>
          <w:lang w:val="es-ES"/>
        </w:rPr>
        <w:t>.</w:t>
      </w:r>
    </w:p>
    <w:p w:rsidR="00F303A3" w:rsidRPr="00F654BB" w:rsidRDefault="00F303A3" w:rsidP="00F654BB">
      <w:pPr>
        <w:pStyle w:val="Ttulo1"/>
        <w:rPr>
          <w:rFonts w:ascii="Arial" w:hAnsi="Arial" w:cs="Arial"/>
          <w:color w:val="000000" w:themeColor="text1"/>
          <w:sz w:val="24"/>
          <w:szCs w:val="24"/>
          <w:lang w:val="es-ES"/>
        </w:rPr>
      </w:pPr>
      <w:r w:rsidRPr="00F654BB">
        <w:rPr>
          <w:rFonts w:asciiTheme="minorHAnsi" w:hAnsiTheme="minorHAnsi" w:cstheme="minorHAnsi"/>
          <w:color w:val="000000" w:themeColor="text1"/>
          <w:sz w:val="24"/>
          <w:szCs w:val="24"/>
        </w:rPr>
        <w:t>COHERENCIA CON EL PROYECTO EDUCATIVO INSTITUCIONAL</w:t>
      </w:r>
      <w:r w:rsidR="00F654BB" w:rsidRPr="00F654BB">
        <w:rPr>
          <w:rFonts w:asciiTheme="minorHAnsi" w:hAnsiTheme="minorHAnsi" w:cstheme="minorHAnsi"/>
          <w:color w:val="000000" w:themeColor="text1"/>
          <w:sz w:val="24"/>
          <w:szCs w:val="24"/>
        </w:rPr>
        <w:t xml:space="preserve">: </w:t>
      </w:r>
      <w:r w:rsidRPr="00F654BB">
        <w:rPr>
          <w:rFonts w:ascii="Arial" w:hAnsi="Arial" w:cs="Arial"/>
          <w:color w:val="000000" w:themeColor="text1"/>
          <w:sz w:val="24"/>
          <w:szCs w:val="24"/>
          <w:lang w:val="es-ES"/>
        </w:rPr>
        <w:t>La adquisición de los equipos de cómputo se encuentra alineada con:</w:t>
      </w:r>
    </w:p>
    <w:p w:rsidR="00F303A3" w:rsidRPr="00F654BB" w:rsidRDefault="00F303A3" w:rsidP="004A5B9F">
      <w:pPr>
        <w:pStyle w:val="NormalWeb"/>
        <w:numPr>
          <w:ilvl w:val="0"/>
          <w:numId w:val="1"/>
        </w:numPr>
        <w:rPr>
          <w:rFonts w:ascii="Arial" w:hAnsi="Arial" w:cs="Arial"/>
          <w:color w:val="000000" w:themeColor="text1"/>
          <w:lang w:val="es-ES"/>
        </w:rPr>
      </w:pPr>
      <w:r w:rsidRPr="00F654BB">
        <w:rPr>
          <w:rFonts w:ascii="Arial" w:hAnsi="Arial" w:cs="Arial"/>
          <w:color w:val="000000" w:themeColor="text1"/>
          <w:lang w:val="es-ES"/>
        </w:rPr>
        <w:t xml:space="preserve">El </w:t>
      </w:r>
      <w:r w:rsidRPr="00F654BB">
        <w:rPr>
          <w:rStyle w:val="Textoennegrita"/>
          <w:rFonts w:ascii="Arial" w:eastAsia="Aptos" w:hAnsi="Arial" w:cs="Arial"/>
          <w:color w:val="000000" w:themeColor="text1"/>
          <w:lang w:val="es-ES"/>
        </w:rPr>
        <w:t>Proyecto Educativo Institucional (PEI)</w:t>
      </w:r>
    </w:p>
    <w:p w:rsidR="00F303A3" w:rsidRPr="00F654BB" w:rsidRDefault="00F303A3" w:rsidP="004A5B9F">
      <w:pPr>
        <w:pStyle w:val="NormalWeb"/>
        <w:numPr>
          <w:ilvl w:val="0"/>
          <w:numId w:val="1"/>
        </w:numPr>
        <w:rPr>
          <w:rFonts w:asciiTheme="minorHAnsi" w:hAnsiTheme="minorHAnsi" w:cstheme="minorHAnsi"/>
          <w:color w:val="000000" w:themeColor="text1"/>
        </w:rPr>
      </w:pPr>
      <w:r w:rsidRPr="00F654BB">
        <w:rPr>
          <w:rFonts w:asciiTheme="minorHAnsi" w:hAnsiTheme="minorHAnsi" w:cstheme="minorHAnsi"/>
          <w:color w:val="000000" w:themeColor="text1"/>
          <w:lang w:val="es-ES"/>
        </w:rPr>
        <w:t xml:space="preserve">El </w:t>
      </w:r>
      <w:r w:rsidRPr="00F654BB">
        <w:rPr>
          <w:rStyle w:val="Textoennegrita"/>
          <w:rFonts w:asciiTheme="minorHAnsi" w:eastAsia="Aptos" w:hAnsiTheme="minorHAnsi" w:cstheme="minorHAnsi"/>
          <w:color w:val="000000" w:themeColor="text1"/>
          <w:lang w:val="es-ES"/>
        </w:rPr>
        <w:t>plan de mejo</w:t>
      </w:r>
      <w:r w:rsidRPr="00F654BB">
        <w:rPr>
          <w:rStyle w:val="Textoennegrita"/>
          <w:rFonts w:asciiTheme="minorHAnsi" w:eastAsia="Aptos" w:hAnsiTheme="minorHAnsi" w:cstheme="minorHAnsi"/>
          <w:color w:val="000000" w:themeColor="text1"/>
        </w:rPr>
        <w:t>ramiento institutional</w:t>
      </w:r>
    </w:p>
    <w:p w:rsidR="00F303A3" w:rsidRPr="00F654BB" w:rsidRDefault="00F303A3" w:rsidP="004A5B9F">
      <w:pPr>
        <w:pStyle w:val="NormalWeb"/>
        <w:numPr>
          <w:ilvl w:val="0"/>
          <w:numId w:val="1"/>
        </w:numPr>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 xml:space="preserve">El </w:t>
      </w:r>
      <w:r w:rsidRPr="00F654BB">
        <w:rPr>
          <w:rStyle w:val="Textoennegrita"/>
          <w:rFonts w:asciiTheme="minorHAnsi" w:eastAsia="Aptos" w:hAnsiTheme="minorHAnsi" w:cstheme="minorHAnsi"/>
          <w:color w:val="000000" w:themeColor="text1"/>
          <w:lang w:val="es-ES"/>
        </w:rPr>
        <w:t>proyecto institucional de priorización de fortalecimiento de las salas de sistemas</w:t>
      </w:r>
    </w:p>
    <w:p w:rsidR="00F303A3" w:rsidRPr="00F654BB" w:rsidRDefault="00F303A3" w:rsidP="00F303A3">
      <w:pPr>
        <w:pStyle w:val="NormalWeb"/>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Este proyecto busca garantizar condiciones tecnológicas adecuadas para el desarrollo de las áreas de:</w:t>
      </w:r>
    </w:p>
    <w:p w:rsidR="00F303A3" w:rsidRPr="00F654BB" w:rsidRDefault="00F303A3" w:rsidP="004A5B9F">
      <w:pPr>
        <w:pStyle w:val="NormalWeb"/>
        <w:numPr>
          <w:ilvl w:val="0"/>
          <w:numId w:val="2"/>
        </w:numPr>
        <w:rPr>
          <w:rFonts w:asciiTheme="minorHAnsi" w:hAnsiTheme="minorHAnsi" w:cstheme="minorHAnsi"/>
          <w:color w:val="000000" w:themeColor="text1"/>
        </w:rPr>
      </w:pPr>
      <w:r w:rsidRPr="00F654BB">
        <w:rPr>
          <w:rFonts w:asciiTheme="minorHAnsi" w:hAnsiTheme="minorHAnsi" w:cstheme="minorHAnsi"/>
          <w:color w:val="000000" w:themeColor="text1"/>
        </w:rPr>
        <w:t>Programación</w:t>
      </w:r>
    </w:p>
    <w:p w:rsidR="00F303A3" w:rsidRPr="00F654BB" w:rsidRDefault="00F303A3" w:rsidP="004A5B9F">
      <w:pPr>
        <w:pStyle w:val="NormalWeb"/>
        <w:numPr>
          <w:ilvl w:val="0"/>
          <w:numId w:val="2"/>
        </w:numPr>
        <w:rPr>
          <w:rFonts w:asciiTheme="minorHAnsi" w:hAnsiTheme="minorHAnsi" w:cstheme="minorHAnsi"/>
          <w:color w:val="000000" w:themeColor="text1"/>
        </w:rPr>
      </w:pPr>
      <w:r w:rsidRPr="00F654BB">
        <w:rPr>
          <w:rFonts w:asciiTheme="minorHAnsi" w:hAnsiTheme="minorHAnsi" w:cstheme="minorHAnsi"/>
          <w:color w:val="000000" w:themeColor="text1"/>
        </w:rPr>
        <w:t>Ofimática avanzada</w:t>
      </w:r>
    </w:p>
    <w:p w:rsidR="00F303A3" w:rsidRPr="00F654BB" w:rsidRDefault="00F303A3" w:rsidP="004A5B9F">
      <w:pPr>
        <w:pStyle w:val="NormalWeb"/>
        <w:numPr>
          <w:ilvl w:val="0"/>
          <w:numId w:val="2"/>
        </w:numPr>
        <w:rPr>
          <w:rFonts w:asciiTheme="minorHAnsi" w:hAnsiTheme="minorHAnsi" w:cstheme="minorHAnsi"/>
          <w:color w:val="000000" w:themeColor="text1"/>
        </w:rPr>
      </w:pPr>
      <w:r w:rsidRPr="00F654BB">
        <w:rPr>
          <w:rFonts w:asciiTheme="minorHAnsi" w:hAnsiTheme="minorHAnsi" w:cstheme="minorHAnsi"/>
          <w:color w:val="000000" w:themeColor="text1"/>
        </w:rPr>
        <w:t>Desarrollo de software</w:t>
      </w:r>
    </w:p>
    <w:p w:rsidR="00F303A3" w:rsidRPr="00F654BB" w:rsidRDefault="00F303A3" w:rsidP="004A5B9F">
      <w:pPr>
        <w:pStyle w:val="NormalWeb"/>
        <w:numPr>
          <w:ilvl w:val="0"/>
          <w:numId w:val="2"/>
        </w:numPr>
        <w:rPr>
          <w:rFonts w:asciiTheme="minorHAnsi" w:hAnsiTheme="minorHAnsi" w:cstheme="minorHAnsi"/>
          <w:color w:val="000000" w:themeColor="text1"/>
        </w:rPr>
      </w:pPr>
      <w:r w:rsidRPr="00F654BB">
        <w:rPr>
          <w:rFonts w:asciiTheme="minorHAnsi" w:hAnsiTheme="minorHAnsi" w:cstheme="minorHAnsi"/>
          <w:color w:val="000000" w:themeColor="text1"/>
        </w:rPr>
        <w:t>Diseño digital</w:t>
      </w:r>
    </w:p>
    <w:p w:rsidR="00F303A3" w:rsidRPr="00F654BB" w:rsidRDefault="00F303A3" w:rsidP="004A5B9F">
      <w:pPr>
        <w:pStyle w:val="NormalWeb"/>
        <w:numPr>
          <w:ilvl w:val="0"/>
          <w:numId w:val="2"/>
        </w:numPr>
        <w:rPr>
          <w:rFonts w:asciiTheme="minorHAnsi" w:hAnsiTheme="minorHAnsi" w:cstheme="minorHAnsi"/>
          <w:color w:val="000000" w:themeColor="text1"/>
        </w:rPr>
      </w:pPr>
      <w:r w:rsidRPr="00F654BB">
        <w:rPr>
          <w:rFonts w:asciiTheme="minorHAnsi" w:hAnsiTheme="minorHAnsi" w:cstheme="minorHAnsi"/>
          <w:color w:val="000000" w:themeColor="text1"/>
        </w:rPr>
        <w:t>Trabajo colaborativo en red</w:t>
      </w:r>
    </w:p>
    <w:p w:rsidR="00F303A3" w:rsidRPr="00F654BB" w:rsidRDefault="00F303A3" w:rsidP="00F303A3">
      <w:pPr>
        <w:pStyle w:val="NormalWeb"/>
        <w:rPr>
          <w:rStyle w:val="relative"/>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 xml:space="preserve">Las especificaciones técnicas definidas para los equipos responden a las necesidades pedagógicas de los programas de media técnica. Y definidas por los docentes que desarrollas las clases en los grupos de media técnica. </w:t>
      </w:r>
    </w:p>
    <w:p w:rsidR="00F303A3" w:rsidRPr="00F654BB" w:rsidRDefault="00F303A3" w:rsidP="00F654BB">
      <w:pPr>
        <w:pStyle w:val="Ttulo1"/>
        <w:rPr>
          <w:rFonts w:ascii="Arial" w:hAnsi="Arial" w:cs="Arial"/>
          <w:color w:val="000000" w:themeColor="text1"/>
          <w:sz w:val="24"/>
          <w:szCs w:val="24"/>
          <w:lang w:val="es-ES"/>
        </w:rPr>
      </w:pPr>
      <w:r w:rsidRPr="00F654BB">
        <w:rPr>
          <w:rFonts w:asciiTheme="minorHAnsi" w:hAnsiTheme="minorHAnsi" w:cstheme="minorHAnsi"/>
          <w:color w:val="000000" w:themeColor="text1"/>
          <w:sz w:val="24"/>
          <w:szCs w:val="24"/>
        </w:rPr>
        <w:t>FUNDAMENTOS JURÍDICOS DEL PROCESO</w:t>
      </w:r>
      <w:r w:rsidR="00F654BB" w:rsidRPr="00F654BB">
        <w:rPr>
          <w:rFonts w:ascii="Arial" w:hAnsi="Arial" w:cs="Arial"/>
          <w:color w:val="000000" w:themeColor="text1"/>
          <w:sz w:val="24"/>
          <w:szCs w:val="24"/>
        </w:rPr>
        <w:t xml:space="preserve">: </w:t>
      </w:r>
      <w:r w:rsidRPr="00F654BB">
        <w:rPr>
          <w:rFonts w:ascii="Arial" w:hAnsi="Arial" w:cs="Arial"/>
          <w:color w:val="000000" w:themeColor="text1"/>
          <w:sz w:val="24"/>
          <w:szCs w:val="24"/>
          <w:lang w:val="es-ES"/>
        </w:rPr>
        <w:t>El presente proceso de contratación se fundamenta en las siguientes disposiciones:</w:t>
      </w:r>
    </w:p>
    <w:p w:rsidR="00F303A3" w:rsidRPr="00F654BB" w:rsidRDefault="00F303A3" w:rsidP="004A5B9F">
      <w:pPr>
        <w:pStyle w:val="NormalWeb"/>
        <w:numPr>
          <w:ilvl w:val="0"/>
          <w:numId w:val="7"/>
        </w:numPr>
        <w:rPr>
          <w:rFonts w:asciiTheme="minorHAnsi" w:hAnsiTheme="minorHAnsi" w:cstheme="minorHAnsi"/>
          <w:color w:val="000000" w:themeColor="text1"/>
          <w:lang w:val="es-ES"/>
        </w:rPr>
      </w:pPr>
      <w:r w:rsidRPr="00F654BB">
        <w:rPr>
          <w:rStyle w:val="Textoennegrita"/>
          <w:rFonts w:asciiTheme="minorHAnsi" w:eastAsia="Aptos" w:hAnsiTheme="minorHAnsi" w:cstheme="minorHAnsi"/>
          <w:color w:val="000000" w:themeColor="text1"/>
          <w:lang w:val="es-ES"/>
        </w:rPr>
        <w:t>Constitución Política de Colombia</w:t>
      </w:r>
      <w:r w:rsidRPr="00F654BB">
        <w:rPr>
          <w:rFonts w:asciiTheme="minorHAnsi" w:hAnsiTheme="minorHAnsi" w:cstheme="minorHAnsi"/>
          <w:color w:val="000000" w:themeColor="text1"/>
          <w:lang w:val="es-ES"/>
        </w:rPr>
        <w:t xml:space="preserve"> – artículos 209 y 269</w:t>
      </w:r>
    </w:p>
    <w:p w:rsidR="00F303A3" w:rsidRPr="00F654BB" w:rsidRDefault="00F303A3" w:rsidP="004A5B9F">
      <w:pPr>
        <w:pStyle w:val="NormalWeb"/>
        <w:numPr>
          <w:ilvl w:val="0"/>
          <w:numId w:val="7"/>
        </w:numPr>
        <w:rPr>
          <w:rFonts w:asciiTheme="minorHAnsi" w:hAnsiTheme="minorHAnsi" w:cstheme="minorHAnsi"/>
          <w:color w:val="000000" w:themeColor="text1"/>
          <w:lang w:val="es-ES"/>
        </w:rPr>
      </w:pPr>
      <w:r w:rsidRPr="00F654BB">
        <w:rPr>
          <w:rStyle w:val="Textoennegrita"/>
          <w:rFonts w:asciiTheme="minorHAnsi" w:eastAsia="Aptos" w:hAnsiTheme="minorHAnsi" w:cstheme="minorHAnsi"/>
          <w:color w:val="000000" w:themeColor="text1"/>
          <w:lang w:val="es-ES"/>
        </w:rPr>
        <w:t>Ley 80 de 1993</w:t>
      </w:r>
      <w:r w:rsidRPr="00F654BB">
        <w:rPr>
          <w:rFonts w:asciiTheme="minorHAnsi" w:hAnsiTheme="minorHAnsi" w:cstheme="minorHAnsi"/>
          <w:color w:val="000000" w:themeColor="text1"/>
          <w:lang w:val="es-ES"/>
        </w:rPr>
        <w:t xml:space="preserve"> – Estatuto General de Contratación de la Administración Pública</w:t>
      </w:r>
    </w:p>
    <w:p w:rsidR="00F303A3" w:rsidRPr="00F654BB" w:rsidRDefault="00F303A3" w:rsidP="004A5B9F">
      <w:pPr>
        <w:pStyle w:val="NormalWeb"/>
        <w:numPr>
          <w:ilvl w:val="0"/>
          <w:numId w:val="7"/>
        </w:numPr>
        <w:rPr>
          <w:rFonts w:asciiTheme="minorHAnsi" w:hAnsiTheme="minorHAnsi" w:cstheme="minorHAnsi"/>
          <w:color w:val="000000" w:themeColor="text1"/>
          <w:lang w:val="es-ES"/>
        </w:rPr>
      </w:pPr>
      <w:r w:rsidRPr="00F654BB">
        <w:rPr>
          <w:rStyle w:val="Textoennegrita"/>
          <w:rFonts w:asciiTheme="minorHAnsi" w:eastAsia="Aptos" w:hAnsiTheme="minorHAnsi" w:cstheme="minorHAnsi"/>
          <w:color w:val="000000" w:themeColor="text1"/>
          <w:lang w:val="es-ES"/>
        </w:rPr>
        <w:t>Ley 1150 de 2007</w:t>
      </w:r>
      <w:r w:rsidRPr="00F654BB">
        <w:rPr>
          <w:rFonts w:asciiTheme="minorHAnsi" w:hAnsiTheme="minorHAnsi" w:cstheme="minorHAnsi"/>
          <w:color w:val="000000" w:themeColor="text1"/>
          <w:lang w:val="es-ES"/>
        </w:rPr>
        <w:t xml:space="preserve"> – Medidas para la eficiencia y transparencia en la contratación pública</w:t>
      </w:r>
    </w:p>
    <w:p w:rsidR="00F303A3" w:rsidRPr="00F654BB" w:rsidRDefault="00F303A3" w:rsidP="004A5B9F">
      <w:pPr>
        <w:pStyle w:val="NormalWeb"/>
        <w:numPr>
          <w:ilvl w:val="0"/>
          <w:numId w:val="7"/>
        </w:numPr>
        <w:rPr>
          <w:rFonts w:ascii="Arial" w:hAnsi="Arial" w:cs="Arial"/>
          <w:color w:val="000000" w:themeColor="text1"/>
        </w:rPr>
      </w:pPr>
      <w:r w:rsidRPr="00F654BB">
        <w:rPr>
          <w:rStyle w:val="Textoennegrita"/>
          <w:rFonts w:ascii="Arial" w:eastAsia="Aptos" w:hAnsi="Arial" w:cs="Arial"/>
          <w:color w:val="000000" w:themeColor="text1"/>
        </w:rPr>
        <w:lastRenderedPageBreak/>
        <w:t>Ley 1474 de 2011</w:t>
      </w:r>
      <w:r w:rsidRPr="00F654BB">
        <w:rPr>
          <w:rFonts w:ascii="Arial" w:hAnsi="Arial" w:cs="Arial"/>
          <w:color w:val="000000" w:themeColor="text1"/>
        </w:rPr>
        <w:t xml:space="preserve"> – Estatuto Anticorrupción</w:t>
      </w:r>
    </w:p>
    <w:p w:rsidR="00F303A3" w:rsidRPr="00F654BB" w:rsidRDefault="00F303A3" w:rsidP="004A5B9F">
      <w:pPr>
        <w:pStyle w:val="NormalWeb"/>
        <w:numPr>
          <w:ilvl w:val="0"/>
          <w:numId w:val="7"/>
        </w:numPr>
        <w:rPr>
          <w:rFonts w:ascii="Arial" w:hAnsi="Arial" w:cs="Arial"/>
          <w:color w:val="000000" w:themeColor="text1"/>
          <w:lang w:val="es-ES"/>
        </w:rPr>
      </w:pPr>
      <w:r w:rsidRPr="00F654BB">
        <w:rPr>
          <w:rStyle w:val="Textoennegrita"/>
          <w:rFonts w:ascii="Arial" w:eastAsia="Aptos" w:hAnsi="Arial" w:cs="Arial"/>
          <w:color w:val="000000" w:themeColor="text1"/>
          <w:lang w:val="es-ES"/>
        </w:rPr>
        <w:t>Decreto 1082 de 2015</w:t>
      </w:r>
      <w:r w:rsidRPr="00F654BB">
        <w:rPr>
          <w:rFonts w:ascii="Arial" w:hAnsi="Arial" w:cs="Arial"/>
          <w:color w:val="000000" w:themeColor="text1"/>
          <w:lang w:val="es-ES"/>
        </w:rPr>
        <w:t xml:space="preserve"> – Decreto Único Reglamentario del Sector Administrativo de Planeación Nacional</w:t>
      </w:r>
    </w:p>
    <w:p w:rsidR="00F303A3" w:rsidRPr="00F654BB" w:rsidRDefault="00F303A3" w:rsidP="004A5B9F">
      <w:pPr>
        <w:pStyle w:val="NormalWeb"/>
        <w:numPr>
          <w:ilvl w:val="0"/>
          <w:numId w:val="7"/>
        </w:numPr>
        <w:rPr>
          <w:rFonts w:ascii="Arial" w:hAnsi="Arial" w:cs="Arial"/>
          <w:color w:val="000000" w:themeColor="text1"/>
          <w:lang w:val="es-ES"/>
        </w:rPr>
      </w:pPr>
      <w:r w:rsidRPr="00F654BB">
        <w:rPr>
          <w:rFonts w:ascii="Arial" w:hAnsi="Arial" w:cs="Arial"/>
          <w:color w:val="000000" w:themeColor="text1"/>
          <w:lang w:val="es-ES"/>
        </w:rPr>
        <w:t xml:space="preserve">Lineamientos y guías expedidas por </w:t>
      </w:r>
      <w:r w:rsidRPr="00F654BB">
        <w:rPr>
          <w:rStyle w:val="Textoennegrita"/>
          <w:rFonts w:ascii="Arial" w:eastAsia="Aptos" w:hAnsi="Arial" w:cs="Arial"/>
          <w:color w:val="000000" w:themeColor="text1"/>
          <w:lang w:val="es-ES"/>
        </w:rPr>
        <w:t>Colombia Compra Eficiente</w:t>
      </w:r>
    </w:p>
    <w:p w:rsidR="00F303A3" w:rsidRPr="00F654BB" w:rsidRDefault="00F303A3" w:rsidP="004A5B9F">
      <w:pPr>
        <w:pStyle w:val="NormalWeb"/>
        <w:numPr>
          <w:ilvl w:val="0"/>
          <w:numId w:val="7"/>
        </w:numPr>
        <w:rPr>
          <w:rFonts w:ascii="Arial" w:hAnsi="Arial" w:cs="Arial"/>
          <w:color w:val="000000" w:themeColor="text1"/>
          <w:lang w:val="es-ES"/>
        </w:rPr>
      </w:pPr>
      <w:r w:rsidRPr="00F654BB">
        <w:rPr>
          <w:rFonts w:ascii="Arial" w:hAnsi="Arial" w:cs="Arial"/>
          <w:color w:val="000000" w:themeColor="text1"/>
          <w:lang w:val="es-ES"/>
        </w:rPr>
        <w:t xml:space="preserve">Manual de contratación y reglamentación del </w:t>
      </w:r>
      <w:r w:rsidRPr="00F654BB">
        <w:rPr>
          <w:rStyle w:val="Textoennegrita"/>
          <w:rFonts w:ascii="Arial" w:eastAsia="Aptos" w:hAnsi="Arial" w:cs="Arial"/>
          <w:color w:val="000000" w:themeColor="text1"/>
          <w:lang w:val="es-ES"/>
        </w:rPr>
        <w:t>Fondo de Servicios Educativos</w:t>
      </w:r>
    </w:p>
    <w:p w:rsidR="00F654BB" w:rsidRPr="00F654BB" w:rsidRDefault="00F303A3" w:rsidP="00F654BB">
      <w:pPr>
        <w:pStyle w:val="NormalWeb"/>
        <w:jc w:val="both"/>
        <w:rPr>
          <w:rFonts w:ascii="Arial" w:hAnsi="Arial" w:cs="Arial"/>
          <w:color w:val="000000" w:themeColor="text1"/>
          <w:lang w:val="es-ES"/>
        </w:rPr>
      </w:pPr>
      <w:r w:rsidRPr="00F654BB">
        <w:rPr>
          <w:rFonts w:ascii="Arial" w:hAnsi="Arial" w:cs="Arial"/>
          <w:color w:val="000000" w:themeColor="text1"/>
          <w:lang w:val="es-ES"/>
        </w:rPr>
        <w:t xml:space="preserve">Dado el valor estimado del contrato, el proceso se adelantará mediante </w:t>
      </w:r>
      <w:r w:rsidRPr="00F654BB">
        <w:rPr>
          <w:rStyle w:val="Textoennegrita"/>
          <w:rFonts w:ascii="Arial" w:eastAsia="Aptos" w:hAnsi="Arial" w:cs="Arial"/>
          <w:color w:val="000000" w:themeColor="text1"/>
          <w:lang w:val="es-ES"/>
        </w:rPr>
        <w:t>modalidad de selección de mínima cuantía</w:t>
      </w:r>
      <w:r w:rsidRPr="00F654BB">
        <w:rPr>
          <w:rFonts w:ascii="Arial" w:hAnsi="Arial" w:cs="Arial"/>
          <w:color w:val="000000" w:themeColor="text1"/>
          <w:lang w:val="es-ES"/>
        </w:rPr>
        <w:t xml:space="preserve">, conforme a lo establecido en el </w:t>
      </w:r>
      <w:r w:rsidRPr="00F654BB">
        <w:rPr>
          <w:rStyle w:val="Textoennegrita"/>
          <w:rFonts w:ascii="Arial" w:eastAsia="Aptos" w:hAnsi="Arial" w:cs="Arial"/>
          <w:color w:val="000000" w:themeColor="text1"/>
          <w:lang w:val="es-ES"/>
        </w:rPr>
        <w:t>artículo 2.2.1.2.1.5.1 del Decreto 1082 de 2015</w:t>
      </w:r>
      <w:r w:rsidR="00F654BB" w:rsidRPr="00F654BB">
        <w:rPr>
          <w:rFonts w:ascii="Arial" w:hAnsi="Arial" w:cs="Arial"/>
          <w:color w:val="000000" w:themeColor="text1"/>
          <w:lang w:val="es-ES"/>
        </w:rPr>
        <w:t>.</w:t>
      </w:r>
    </w:p>
    <w:p w:rsidR="00F303A3" w:rsidRPr="00F654BB" w:rsidRDefault="00F303A3" w:rsidP="00F654BB">
      <w:pPr>
        <w:pStyle w:val="NormalWeb"/>
        <w:jc w:val="both"/>
        <w:rPr>
          <w:rFonts w:ascii="Arial" w:hAnsi="Arial" w:cs="Arial"/>
          <w:color w:val="000000" w:themeColor="text1"/>
          <w:lang w:val="es-ES"/>
        </w:rPr>
      </w:pPr>
      <w:r w:rsidRPr="00F654BB">
        <w:rPr>
          <w:rFonts w:ascii="Arial" w:hAnsi="Arial" w:cs="Arial"/>
          <w:color w:val="000000" w:themeColor="text1"/>
          <w:lang w:val="es-ES"/>
        </w:rPr>
        <w:t>DOCUMENTOS SOPORTE DEL PROCESO</w:t>
      </w:r>
      <w:r w:rsidR="00F654BB" w:rsidRPr="00F654BB">
        <w:rPr>
          <w:rFonts w:ascii="Arial" w:hAnsi="Arial" w:cs="Arial"/>
          <w:color w:val="000000" w:themeColor="text1"/>
          <w:lang w:val="es-ES"/>
        </w:rPr>
        <w:t xml:space="preserve">: </w:t>
      </w:r>
      <w:r w:rsidRPr="00F654BB">
        <w:rPr>
          <w:rFonts w:ascii="Arial" w:hAnsi="Arial" w:cs="Arial"/>
          <w:color w:val="000000" w:themeColor="text1"/>
          <w:lang w:val="es-ES"/>
        </w:rPr>
        <w:t>Forman parte integral de los presentes estudios previos los siguientes documentos:</w:t>
      </w:r>
    </w:p>
    <w:p w:rsidR="00F303A3" w:rsidRPr="00F654BB" w:rsidRDefault="00F303A3" w:rsidP="004A5B9F">
      <w:pPr>
        <w:pStyle w:val="NormalWeb"/>
        <w:numPr>
          <w:ilvl w:val="0"/>
          <w:numId w:val="3"/>
        </w:numPr>
        <w:rPr>
          <w:rFonts w:ascii="Arial" w:hAnsi="Arial" w:cs="Arial"/>
          <w:color w:val="000000" w:themeColor="text1"/>
          <w:lang w:val="es-ES"/>
        </w:rPr>
      </w:pPr>
      <w:r w:rsidRPr="00F654BB">
        <w:rPr>
          <w:rFonts w:ascii="Arial" w:hAnsi="Arial" w:cs="Arial"/>
          <w:color w:val="000000" w:themeColor="text1"/>
          <w:lang w:val="es-ES"/>
        </w:rPr>
        <w:t>Proyecto Institucional de fortalecimiento de la sala de sistemas para la media técnica.</w:t>
      </w:r>
    </w:p>
    <w:p w:rsidR="00F303A3" w:rsidRPr="00F654BB" w:rsidRDefault="00F303A3" w:rsidP="004A5B9F">
      <w:pPr>
        <w:pStyle w:val="NormalWeb"/>
        <w:numPr>
          <w:ilvl w:val="0"/>
          <w:numId w:val="3"/>
        </w:numPr>
        <w:rPr>
          <w:rFonts w:ascii="Arial" w:hAnsi="Arial" w:cs="Arial"/>
          <w:color w:val="000000" w:themeColor="text1"/>
          <w:lang w:val="es-ES"/>
        </w:rPr>
      </w:pPr>
      <w:r w:rsidRPr="00F654BB">
        <w:rPr>
          <w:rFonts w:ascii="Arial" w:hAnsi="Arial" w:cs="Arial"/>
          <w:color w:val="000000" w:themeColor="text1"/>
          <w:lang w:val="es-ES"/>
        </w:rPr>
        <w:t>Especificaciones técnicas de los computadores portátiles.</w:t>
      </w:r>
    </w:p>
    <w:p w:rsidR="00F303A3" w:rsidRPr="00F654BB" w:rsidRDefault="00F303A3" w:rsidP="004A5B9F">
      <w:pPr>
        <w:pStyle w:val="NormalWeb"/>
        <w:numPr>
          <w:ilvl w:val="0"/>
          <w:numId w:val="3"/>
        </w:numPr>
        <w:rPr>
          <w:rStyle w:val="relative"/>
          <w:rFonts w:ascii="Arial" w:hAnsi="Arial" w:cs="Arial"/>
          <w:color w:val="000000" w:themeColor="text1"/>
          <w:lang w:val="es-ES"/>
        </w:rPr>
      </w:pPr>
      <w:r w:rsidRPr="00F654BB">
        <w:rPr>
          <w:rFonts w:ascii="Arial" w:hAnsi="Arial" w:cs="Arial"/>
          <w:color w:val="000000" w:themeColor="text1"/>
          <w:lang w:val="es-ES"/>
        </w:rPr>
        <w:t xml:space="preserve">Acta del Consejo Directivo donde se aprueba la inversión. </w:t>
      </w:r>
    </w:p>
    <w:p w:rsidR="00F303A3" w:rsidRPr="00F654BB" w:rsidRDefault="00F303A3" w:rsidP="004A5B9F">
      <w:pPr>
        <w:pStyle w:val="NormalWeb"/>
        <w:numPr>
          <w:ilvl w:val="0"/>
          <w:numId w:val="3"/>
        </w:numPr>
        <w:jc w:val="both"/>
        <w:rPr>
          <w:rStyle w:val="relative"/>
          <w:rFonts w:ascii="Arial" w:hAnsi="Arial" w:cs="Arial"/>
          <w:color w:val="000000" w:themeColor="text1"/>
          <w:lang w:val="es-ES"/>
        </w:rPr>
      </w:pPr>
      <w:r w:rsidRPr="00F654BB">
        <w:rPr>
          <w:rFonts w:ascii="Arial" w:hAnsi="Arial" w:cs="Arial"/>
          <w:color w:val="000000" w:themeColor="text1"/>
          <w:lang w:val="es-ES"/>
        </w:rPr>
        <w:t xml:space="preserve">Resolución 202650052788 de 16/07/2025, de secretaria de educación de Medellín de asignación de recursos de Presupuesto Participativo. </w:t>
      </w:r>
    </w:p>
    <w:p w:rsidR="00F303A3" w:rsidRPr="00F654BB" w:rsidRDefault="00F303A3" w:rsidP="004A5B9F">
      <w:pPr>
        <w:pStyle w:val="NormalWeb"/>
        <w:numPr>
          <w:ilvl w:val="0"/>
          <w:numId w:val="3"/>
        </w:numPr>
        <w:rPr>
          <w:rFonts w:ascii="Arial" w:hAnsi="Arial" w:cs="Arial"/>
          <w:color w:val="000000" w:themeColor="text1"/>
          <w:lang w:val="es-ES"/>
        </w:rPr>
      </w:pPr>
      <w:r w:rsidRPr="00F654BB">
        <w:rPr>
          <w:rFonts w:ascii="Arial" w:hAnsi="Arial" w:cs="Arial"/>
          <w:color w:val="000000" w:themeColor="text1"/>
          <w:lang w:val="es-ES"/>
        </w:rPr>
        <w:t>Certificado de disponibilidad presupuestal (CDP).</w:t>
      </w:r>
    </w:p>
    <w:p w:rsidR="00F303A3" w:rsidRPr="00F654BB" w:rsidRDefault="00F303A3" w:rsidP="004A5B9F">
      <w:pPr>
        <w:pStyle w:val="NormalWeb"/>
        <w:numPr>
          <w:ilvl w:val="0"/>
          <w:numId w:val="3"/>
        </w:numPr>
        <w:rPr>
          <w:rFonts w:ascii="Arial" w:hAnsi="Arial" w:cs="Arial"/>
          <w:color w:val="000000" w:themeColor="text1"/>
        </w:rPr>
      </w:pPr>
      <w:r w:rsidRPr="00F654BB">
        <w:rPr>
          <w:rFonts w:ascii="Arial" w:hAnsi="Arial" w:cs="Arial"/>
          <w:color w:val="000000" w:themeColor="text1"/>
        </w:rPr>
        <w:t>Estudio de Mercado.</w:t>
      </w:r>
    </w:p>
    <w:p w:rsidR="00F303A3" w:rsidRPr="00F654BB" w:rsidRDefault="00F303A3" w:rsidP="00F654BB">
      <w:pPr>
        <w:pStyle w:val="Ttulo1"/>
        <w:jc w:val="both"/>
        <w:rPr>
          <w:rFonts w:ascii="Arial" w:hAnsi="Arial" w:cs="Arial"/>
          <w:color w:val="000000" w:themeColor="text1"/>
          <w:sz w:val="24"/>
          <w:szCs w:val="24"/>
          <w:lang w:val="es-ES"/>
        </w:rPr>
      </w:pPr>
      <w:r w:rsidRPr="00F654BB">
        <w:rPr>
          <w:rFonts w:ascii="Arial" w:hAnsi="Arial" w:cs="Arial"/>
          <w:color w:val="000000" w:themeColor="text1"/>
          <w:sz w:val="24"/>
          <w:szCs w:val="24"/>
        </w:rPr>
        <w:t>ANÁLISIS DEL SECTOR</w:t>
      </w:r>
      <w:r w:rsidR="00F654BB" w:rsidRPr="00F654BB">
        <w:rPr>
          <w:rFonts w:ascii="Arial" w:hAnsi="Arial" w:cs="Arial"/>
          <w:color w:val="000000" w:themeColor="text1"/>
          <w:sz w:val="24"/>
          <w:szCs w:val="24"/>
        </w:rPr>
        <w:t xml:space="preserve">: </w:t>
      </w:r>
      <w:r w:rsidRPr="00F654BB">
        <w:rPr>
          <w:rFonts w:ascii="Arial" w:hAnsi="Arial" w:cs="Arial"/>
          <w:color w:val="000000" w:themeColor="text1"/>
          <w:sz w:val="24"/>
          <w:szCs w:val="24"/>
          <w:lang w:val="es-ES"/>
        </w:rPr>
        <w:t>El mercado de equipos de cómputo portátiles en Colombia presenta amplia oferta de fabricantes y distribuidores autorizados, lo cual permite la participación plural de proveedores que pueden cumplir con los requerimientos técnicos solicitados.</w:t>
      </w:r>
    </w:p>
    <w:p w:rsidR="00F303A3" w:rsidRPr="00F654BB" w:rsidRDefault="00F303A3" w:rsidP="00F303A3">
      <w:pPr>
        <w:pStyle w:val="NormalWeb"/>
        <w:rPr>
          <w:rFonts w:ascii="Arial" w:hAnsi="Arial" w:cs="Arial"/>
          <w:color w:val="000000" w:themeColor="text1"/>
          <w:lang w:val="es-ES"/>
        </w:rPr>
      </w:pPr>
      <w:r w:rsidRPr="00F654BB">
        <w:rPr>
          <w:rFonts w:ascii="Arial" w:hAnsi="Arial" w:cs="Arial"/>
          <w:color w:val="000000" w:themeColor="text1"/>
          <w:lang w:val="es-ES"/>
        </w:rPr>
        <w:t>Las principales características del mercado son:</w:t>
      </w:r>
    </w:p>
    <w:p w:rsidR="00F303A3" w:rsidRPr="00F654BB" w:rsidRDefault="00F303A3" w:rsidP="004A5B9F">
      <w:pPr>
        <w:pStyle w:val="NormalWeb"/>
        <w:numPr>
          <w:ilvl w:val="0"/>
          <w:numId w:val="8"/>
        </w:numPr>
        <w:rPr>
          <w:rFonts w:ascii="Arial" w:hAnsi="Arial" w:cs="Arial"/>
          <w:color w:val="000000" w:themeColor="text1"/>
          <w:lang w:val="es-ES"/>
        </w:rPr>
      </w:pPr>
      <w:r w:rsidRPr="00F654BB">
        <w:rPr>
          <w:rFonts w:ascii="Arial" w:hAnsi="Arial" w:cs="Arial"/>
          <w:color w:val="000000" w:themeColor="text1"/>
          <w:lang w:val="es-ES"/>
        </w:rPr>
        <w:t>Alta disponibilidad de equipos de gama media y media-alta.</w:t>
      </w:r>
    </w:p>
    <w:p w:rsidR="00F303A3" w:rsidRPr="00F654BB" w:rsidRDefault="00F303A3" w:rsidP="004A5B9F">
      <w:pPr>
        <w:pStyle w:val="NormalWeb"/>
        <w:numPr>
          <w:ilvl w:val="0"/>
          <w:numId w:val="8"/>
        </w:numPr>
        <w:rPr>
          <w:rFonts w:ascii="Arial" w:hAnsi="Arial" w:cs="Arial"/>
          <w:color w:val="000000" w:themeColor="text1"/>
          <w:lang w:val="es-ES"/>
        </w:rPr>
      </w:pPr>
      <w:r w:rsidRPr="00F654BB">
        <w:rPr>
          <w:rFonts w:ascii="Arial" w:hAnsi="Arial" w:cs="Arial"/>
          <w:color w:val="000000" w:themeColor="text1"/>
          <w:lang w:val="es-ES"/>
        </w:rPr>
        <w:t>Amplia red de distribuidores tecnológicos en el país.</w:t>
      </w:r>
    </w:p>
    <w:p w:rsidR="00F303A3" w:rsidRPr="00F654BB" w:rsidRDefault="00F303A3" w:rsidP="004A5B9F">
      <w:pPr>
        <w:pStyle w:val="NormalWeb"/>
        <w:numPr>
          <w:ilvl w:val="0"/>
          <w:numId w:val="8"/>
        </w:numPr>
        <w:rPr>
          <w:rFonts w:ascii="Arial" w:hAnsi="Arial" w:cs="Arial"/>
          <w:color w:val="000000" w:themeColor="text1"/>
          <w:lang w:val="es-ES"/>
        </w:rPr>
      </w:pPr>
      <w:r w:rsidRPr="00F654BB">
        <w:rPr>
          <w:rFonts w:ascii="Arial" w:hAnsi="Arial" w:cs="Arial"/>
          <w:color w:val="000000" w:themeColor="text1"/>
          <w:lang w:val="es-ES"/>
        </w:rPr>
        <w:t>Soporte técnico nacional y disponibilidad de repuestos.</w:t>
      </w:r>
    </w:p>
    <w:p w:rsidR="00F303A3" w:rsidRPr="00F654BB" w:rsidRDefault="00F303A3" w:rsidP="004A5B9F">
      <w:pPr>
        <w:pStyle w:val="NormalWeb"/>
        <w:numPr>
          <w:ilvl w:val="0"/>
          <w:numId w:val="8"/>
        </w:numPr>
        <w:rPr>
          <w:rFonts w:ascii="Arial" w:hAnsi="Arial" w:cs="Arial"/>
          <w:color w:val="000000" w:themeColor="text1"/>
          <w:lang w:val="es-ES"/>
        </w:rPr>
      </w:pPr>
      <w:r w:rsidRPr="00F654BB">
        <w:rPr>
          <w:rFonts w:ascii="Arial" w:hAnsi="Arial" w:cs="Arial"/>
          <w:color w:val="000000" w:themeColor="text1"/>
          <w:lang w:val="es-ES"/>
        </w:rPr>
        <w:t>Competencia entre diferentes marcas y fabricantes.</w:t>
      </w:r>
    </w:p>
    <w:p w:rsidR="00F654BB" w:rsidRPr="00F654BB" w:rsidRDefault="00F303A3" w:rsidP="00F654BB">
      <w:pPr>
        <w:pStyle w:val="NormalWeb"/>
        <w:jc w:val="both"/>
        <w:rPr>
          <w:rFonts w:ascii="Arial" w:hAnsi="Arial" w:cs="Arial"/>
          <w:color w:val="000000" w:themeColor="text1"/>
          <w:lang w:val="es-ES"/>
        </w:rPr>
      </w:pPr>
      <w:r w:rsidRPr="00F654BB">
        <w:rPr>
          <w:rFonts w:ascii="Arial" w:hAnsi="Arial" w:cs="Arial"/>
          <w:color w:val="000000" w:themeColor="text1"/>
          <w:lang w:val="es-ES"/>
        </w:rPr>
        <w:t xml:space="preserve">Las especificaciones técnicas establecidas se definen en términos de </w:t>
      </w:r>
      <w:r w:rsidRPr="00F654BB">
        <w:rPr>
          <w:rStyle w:val="Textoennegrita"/>
          <w:rFonts w:ascii="Arial" w:eastAsia="Aptos" w:hAnsi="Arial" w:cs="Arial"/>
          <w:color w:val="000000" w:themeColor="text1"/>
          <w:lang w:val="es-ES"/>
        </w:rPr>
        <w:t>rendimiento y estándares técnicos</w:t>
      </w:r>
      <w:r w:rsidRPr="00F654BB">
        <w:rPr>
          <w:rFonts w:ascii="Arial" w:hAnsi="Arial" w:cs="Arial"/>
          <w:color w:val="000000" w:themeColor="text1"/>
          <w:lang w:val="es-ES"/>
        </w:rPr>
        <w:t>, evitando referencias a marcas específicas para garantizar la l</w:t>
      </w:r>
      <w:r w:rsidR="00F654BB" w:rsidRPr="00F654BB">
        <w:rPr>
          <w:rFonts w:ascii="Arial" w:hAnsi="Arial" w:cs="Arial"/>
          <w:color w:val="000000" w:themeColor="text1"/>
          <w:lang w:val="es-ES"/>
        </w:rPr>
        <w:t>ibre concurrencia de oferentes.</w:t>
      </w:r>
    </w:p>
    <w:p w:rsidR="00F303A3" w:rsidRPr="00F654BB" w:rsidRDefault="00F303A3" w:rsidP="00F654BB">
      <w:pPr>
        <w:pStyle w:val="NormalWeb"/>
        <w:jc w:val="both"/>
        <w:rPr>
          <w:rStyle w:val="relative"/>
          <w:rFonts w:ascii="Arial" w:hAnsi="Arial" w:cs="Arial"/>
          <w:color w:val="000000" w:themeColor="text1"/>
          <w:lang w:val="es-ES"/>
        </w:rPr>
      </w:pPr>
      <w:r w:rsidRPr="00F654BB">
        <w:rPr>
          <w:rFonts w:ascii="Arial" w:hAnsi="Arial" w:cs="Arial"/>
          <w:color w:val="000000" w:themeColor="text1"/>
          <w:lang w:val="es-ES"/>
        </w:rPr>
        <w:t xml:space="preserve"> </w:t>
      </w:r>
      <w:bookmarkStart w:id="1" w:name="OLE_LINK1"/>
      <w:r w:rsidRPr="00F654BB">
        <w:rPr>
          <w:rFonts w:ascii="Arial" w:hAnsi="Arial" w:cs="Arial"/>
          <w:color w:val="000000" w:themeColor="text1"/>
          <w:lang w:val="es-ES"/>
        </w:rPr>
        <w:t>ESPECIFICACIONES TÉCNICAS MÍNIMAS</w:t>
      </w:r>
      <w:r w:rsidR="00F654BB" w:rsidRPr="00F654BB">
        <w:rPr>
          <w:rFonts w:ascii="Arial" w:hAnsi="Arial" w:cs="Arial"/>
          <w:color w:val="000000" w:themeColor="text1"/>
          <w:lang w:val="es-ES"/>
        </w:rPr>
        <w:t xml:space="preserve">: </w:t>
      </w:r>
      <w:r w:rsidRPr="00F654BB">
        <w:rPr>
          <w:rFonts w:ascii="Arial" w:hAnsi="Arial" w:cs="Arial"/>
          <w:color w:val="000000" w:themeColor="text1"/>
          <w:lang w:val="es-ES"/>
        </w:rPr>
        <w:t xml:space="preserve">Los equipos a adquirir deberán cumplir </w:t>
      </w:r>
      <w:r w:rsidRPr="00F654BB">
        <w:rPr>
          <w:rStyle w:val="Textoennegrita"/>
          <w:rFonts w:ascii="Arial" w:eastAsia="Aptos" w:hAnsi="Arial" w:cs="Arial"/>
          <w:color w:val="000000" w:themeColor="text1"/>
          <w:lang w:val="es-ES"/>
        </w:rPr>
        <w:t>como mínimo</w:t>
      </w:r>
      <w:r w:rsidRPr="00F654BB">
        <w:rPr>
          <w:rFonts w:ascii="Arial" w:hAnsi="Arial" w:cs="Arial"/>
          <w:color w:val="000000" w:themeColor="text1"/>
          <w:lang w:val="es-ES"/>
        </w:rPr>
        <w:t xml:space="preserve"> con las siguientes características técnicas: </w:t>
      </w:r>
    </w:p>
    <w:p w:rsidR="00F303A3" w:rsidRPr="00F654BB" w:rsidRDefault="00F303A3" w:rsidP="00F303A3">
      <w:pPr>
        <w:pStyle w:val="not-prose"/>
        <w:rPr>
          <w:rFonts w:ascii="Arial" w:hAnsi="Arial" w:cs="Arial"/>
          <w:color w:val="000000" w:themeColor="text1"/>
          <w:lang w:val="es-ES"/>
        </w:rPr>
      </w:pPr>
      <w:r w:rsidRPr="00F654BB">
        <w:rPr>
          <w:rFonts w:ascii="Arial" w:hAnsi="Arial" w:cs="Arial"/>
          <w:color w:val="000000" w:themeColor="text1"/>
          <w:lang w:val="es-ES"/>
        </w:rPr>
        <w:t xml:space="preserve">Especificaciones </w:t>
      </w:r>
      <w:r w:rsidR="00F654BB" w:rsidRPr="00F654BB">
        <w:rPr>
          <w:rFonts w:ascii="Arial" w:hAnsi="Arial" w:cs="Arial"/>
          <w:color w:val="000000" w:themeColor="text1"/>
          <w:lang w:val="es-ES"/>
        </w:rPr>
        <w:t>técnicas</w:t>
      </w:r>
      <w:r w:rsidRPr="00F654BB">
        <w:rPr>
          <w:rFonts w:ascii="Arial" w:hAnsi="Arial" w:cs="Arial"/>
          <w:color w:val="000000" w:themeColor="text1"/>
          <w:lang w:val="es-ES"/>
        </w:rPr>
        <w:t xml:space="preserve"> de los </w:t>
      </w:r>
      <w:r w:rsidR="00F654BB" w:rsidRPr="00F654BB">
        <w:rPr>
          <w:rFonts w:ascii="Arial" w:hAnsi="Arial" w:cs="Arial"/>
          <w:color w:val="000000" w:themeColor="text1"/>
          <w:lang w:val="es-ES"/>
        </w:rPr>
        <w:t>portátiles</w:t>
      </w:r>
    </w:p>
    <w:p w:rsidR="00F303A3" w:rsidRPr="00F654BB" w:rsidRDefault="00F303A3" w:rsidP="00F303A3">
      <w:pPr>
        <w:pStyle w:val="Ttulo3"/>
        <w:rPr>
          <w:rFonts w:ascii="Arial" w:hAnsi="Arial" w:cs="Arial"/>
          <w:color w:val="000000" w:themeColor="text1"/>
        </w:rPr>
      </w:pPr>
      <w:r w:rsidRPr="00F654BB">
        <w:rPr>
          <w:rFonts w:ascii="Arial" w:hAnsi="Arial" w:cs="Arial"/>
          <w:color w:val="000000" w:themeColor="text1"/>
        </w:rPr>
        <w:lastRenderedPageBreak/>
        <w:t>Procesador</w:t>
      </w:r>
    </w:p>
    <w:p w:rsidR="00F303A3" w:rsidRPr="00F654BB" w:rsidRDefault="00F303A3" w:rsidP="004A5B9F">
      <w:pPr>
        <w:pStyle w:val="NormalWeb"/>
        <w:numPr>
          <w:ilvl w:val="0"/>
          <w:numId w:val="9"/>
        </w:numPr>
        <w:rPr>
          <w:rFonts w:ascii="Arial" w:hAnsi="Arial" w:cs="Arial"/>
          <w:color w:val="000000" w:themeColor="text1"/>
        </w:rPr>
      </w:pPr>
      <w:proofErr w:type="spellStart"/>
      <w:r w:rsidRPr="00F654BB">
        <w:rPr>
          <w:rFonts w:ascii="Arial" w:hAnsi="Arial" w:cs="Arial"/>
          <w:color w:val="000000" w:themeColor="text1"/>
        </w:rPr>
        <w:t>Arquitectura</w:t>
      </w:r>
      <w:proofErr w:type="spellEnd"/>
      <w:r w:rsidRPr="00F654BB">
        <w:rPr>
          <w:rFonts w:ascii="Arial" w:hAnsi="Arial" w:cs="Arial"/>
          <w:color w:val="000000" w:themeColor="text1"/>
        </w:rPr>
        <w:t xml:space="preserve"> de </w:t>
      </w:r>
      <w:proofErr w:type="spellStart"/>
      <w:r w:rsidRPr="00F654BB">
        <w:rPr>
          <w:rFonts w:ascii="Arial" w:hAnsi="Arial" w:cs="Arial"/>
          <w:color w:val="000000" w:themeColor="text1"/>
        </w:rPr>
        <w:t>última</w:t>
      </w:r>
      <w:proofErr w:type="spellEnd"/>
      <w:r w:rsidRPr="00F654BB">
        <w:rPr>
          <w:rFonts w:ascii="Arial" w:hAnsi="Arial" w:cs="Arial"/>
          <w:color w:val="000000" w:themeColor="text1"/>
        </w:rPr>
        <w:t xml:space="preserve"> </w:t>
      </w:r>
      <w:proofErr w:type="spellStart"/>
      <w:r w:rsidRPr="00F654BB">
        <w:rPr>
          <w:rFonts w:ascii="Arial" w:hAnsi="Arial" w:cs="Arial"/>
          <w:color w:val="000000" w:themeColor="text1"/>
        </w:rPr>
        <w:t>generación</w:t>
      </w:r>
      <w:proofErr w:type="spellEnd"/>
    </w:p>
    <w:p w:rsidR="00F303A3" w:rsidRPr="00F654BB" w:rsidRDefault="00F303A3" w:rsidP="004A5B9F">
      <w:pPr>
        <w:pStyle w:val="NormalWeb"/>
        <w:numPr>
          <w:ilvl w:val="0"/>
          <w:numId w:val="9"/>
        </w:numPr>
        <w:rPr>
          <w:rFonts w:ascii="Arial" w:hAnsi="Arial" w:cs="Arial"/>
          <w:color w:val="000000" w:themeColor="text1"/>
        </w:rPr>
      </w:pPr>
      <w:proofErr w:type="spellStart"/>
      <w:r w:rsidRPr="00F654BB">
        <w:rPr>
          <w:rFonts w:ascii="Arial" w:hAnsi="Arial" w:cs="Arial"/>
          <w:color w:val="000000" w:themeColor="text1"/>
        </w:rPr>
        <w:t>Mínimo</w:t>
      </w:r>
      <w:proofErr w:type="spellEnd"/>
      <w:r w:rsidRPr="00F654BB">
        <w:rPr>
          <w:rFonts w:ascii="Arial" w:hAnsi="Arial" w:cs="Arial"/>
          <w:color w:val="000000" w:themeColor="text1"/>
        </w:rPr>
        <w:t xml:space="preserve"> </w:t>
      </w:r>
      <w:r w:rsidRPr="00F654BB">
        <w:rPr>
          <w:rStyle w:val="Textoennegrita"/>
          <w:rFonts w:ascii="Arial" w:eastAsia="Aptos" w:hAnsi="Arial" w:cs="Arial"/>
          <w:color w:val="000000" w:themeColor="text1"/>
        </w:rPr>
        <w:t xml:space="preserve">12 </w:t>
      </w:r>
      <w:proofErr w:type="spellStart"/>
      <w:r w:rsidRPr="00F654BB">
        <w:rPr>
          <w:rStyle w:val="Textoennegrita"/>
          <w:rFonts w:ascii="Arial" w:eastAsia="Aptos" w:hAnsi="Arial" w:cs="Arial"/>
          <w:color w:val="000000" w:themeColor="text1"/>
        </w:rPr>
        <w:t>hilos</w:t>
      </w:r>
      <w:proofErr w:type="spellEnd"/>
      <w:r w:rsidRPr="00F654BB">
        <w:rPr>
          <w:rStyle w:val="Textoennegrita"/>
          <w:rFonts w:ascii="Arial" w:eastAsia="Aptos" w:hAnsi="Arial" w:cs="Arial"/>
          <w:color w:val="000000" w:themeColor="text1"/>
        </w:rPr>
        <w:t xml:space="preserve"> de </w:t>
      </w:r>
      <w:proofErr w:type="spellStart"/>
      <w:r w:rsidRPr="00F654BB">
        <w:rPr>
          <w:rStyle w:val="Textoennegrita"/>
          <w:rFonts w:ascii="Arial" w:eastAsia="Aptos" w:hAnsi="Arial" w:cs="Arial"/>
          <w:color w:val="000000" w:themeColor="text1"/>
        </w:rPr>
        <w:t>procesamiento</w:t>
      </w:r>
      <w:proofErr w:type="spellEnd"/>
    </w:p>
    <w:p w:rsidR="00F303A3" w:rsidRPr="00F654BB" w:rsidRDefault="00F303A3" w:rsidP="004A5B9F">
      <w:pPr>
        <w:pStyle w:val="NormalWeb"/>
        <w:numPr>
          <w:ilvl w:val="0"/>
          <w:numId w:val="9"/>
        </w:numPr>
        <w:rPr>
          <w:rFonts w:ascii="Arial" w:hAnsi="Arial" w:cs="Arial"/>
          <w:color w:val="000000" w:themeColor="text1"/>
        </w:rPr>
      </w:pPr>
      <w:proofErr w:type="spellStart"/>
      <w:r w:rsidRPr="00F654BB">
        <w:rPr>
          <w:rFonts w:ascii="Arial" w:hAnsi="Arial" w:cs="Arial"/>
          <w:color w:val="000000" w:themeColor="text1"/>
        </w:rPr>
        <w:t>Frecuencia</w:t>
      </w:r>
      <w:proofErr w:type="spellEnd"/>
      <w:r w:rsidRPr="00F654BB">
        <w:rPr>
          <w:rFonts w:ascii="Arial" w:hAnsi="Arial" w:cs="Arial"/>
          <w:color w:val="000000" w:themeColor="text1"/>
        </w:rPr>
        <w:t xml:space="preserve"> turbo </w:t>
      </w:r>
      <w:proofErr w:type="spellStart"/>
      <w:r w:rsidRPr="00F654BB">
        <w:rPr>
          <w:rFonts w:ascii="Arial" w:hAnsi="Arial" w:cs="Arial"/>
          <w:color w:val="000000" w:themeColor="text1"/>
        </w:rPr>
        <w:t>mínima</w:t>
      </w:r>
      <w:proofErr w:type="spellEnd"/>
      <w:r w:rsidRPr="00F654BB">
        <w:rPr>
          <w:rFonts w:ascii="Arial" w:hAnsi="Arial" w:cs="Arial"/>
          <w:color w:val="000000" w:themeColor="text1"/>
        </w:rPr>
        <w:t xml:space="preserve"> </w:t>
      </w:r>
      <w:r w:rsidRPr="00F654BB">
        <w:rPr>
          <w:rStyle w:val="Textoennegrita"/>
          <w:rFonts w:ascii="Arial" w:eastAsia="Aptos" w:hAnsi="Arial" w:cs="Arial"/>
          <w:color w:val="000000" w:themeColor="text1"/>
        </w:rPr>
        <w:t>4.5 GHz</w:t>
      </w:r>
    </w:p>
    <w:p w:rsidR="00F303A3" w:rsidRPr="00F654BB" w:rsidRDefault="00F303A3" w:rsidP="004A5B9F">
      <w:pPr>
        <w:pStyle w:val="NormalWeb"/>
        <w:numPr>
          <w:ilvl w:val="0"/>
          <w:numId w:val="9"/>
        </w:numPr>
        <w:rPr>
          <w:rFonts w:ascii="Arial" w:hAnsi="Arial" w:cs="Arial"/>
          <w:color w:val="000000" w:themeColor="text1"/>
        </w:rPr>
      </w:pPr>
      <w:proofErr w:type="spellStart"/>
      <w:r w:rsidRPr="00F654BB">
        <w:rPr>
          <w:rFonts w:ascii="Arial" w:hAnsi="Arial" w:cs="Arial"/>
          <w:color w:val="000000" w:themeColor="text1"/>
        </w:rPr>
        <w:t>Caché</w:t>
      </w:r>
      <w:proofErr w:type="spellEnd"/>
      <w:r w:rsidRPr="00F654BB">
        <w:rPr>
          <w:rFonts w:ascii="Arial" w:hAnsi="Arial" w:cs="Arial"/>
          <w:color w:val="000000" w:themeColor="text1"/>
        </w:rPr>
        <w:t xml:space="preserve"> </w:t>
      </w:r>
      <w:proofErr w:type="spellStart"/>
      <w:r w:rsidRPr="00F654BB">
        <w:rPr>
          <w:rFonts w:ascii="Arial" w:hAnsi="Arial" w:cs="Arial"/>
          <w:color w:val="000000" w:themeColor="text1"/>
        </w:rPr>
        <w:t>mínima</w:t>
      </w:r>
      <w:proofErr w:type="spellEnd"/>
      <w:r w:rsidRPr="00F654BB">
        <w:rPr>
          <w:rFonts w:ascii="Arial" w:hAnsi="Arial" w:cs="Arial"/>
          <w:color w:val="000000" w:themeColor="text1"/>
        </w:rPr>
        <w:t xml:space="preserve"> </w:t>
      </w:r>
      <w:r w:rsidRPr="00F654BB">
        <w:rPr>
          <w:rStyle w:val="Textoennegrita"/>
          <w:rFonts w:ascii="Arial" w:eastAsia="Aptos" w:hAnsi="Arial" w:cs="Arial"/>
          <w:color w:val="000000" w:themeColor="text1"/>
        </w:rPr>
        <w:t>18 MB</w:t>
      </w:r>
    </w:p>
    <w:p w:rsidR="00F303A3" w:rsidRPr="00F654BB" w:rsidRDefault="00F303A3" w:rsidP="00F303A3">
      <w:pPr>
        <w:pStyle w:val="Ttulo3"/>
        <w:rPr>
          <w:rFonts w:ascii="Arial" w:hAnsi="Arial" w:cs="Arial"/>
          <w:color w:val="000000" w:themeColor="text1"/>
        </w:rPr>
      </w:pPr>
      <w:r w:rsidRPr="00F654BB">
        <w:rPr>
          <w:rFonts w:ascii="Arial" w:hAnsi="Arial" w:cs="Arial"/>
          <w:color w:val="000000" w:themeColor="text1"/>
        </w:rPr>
        <w:t>Memoria RAM</w:t>
      </w:r>
    </w:p>
    <w:p w:rsidR="00F303A3" w:rsidRPr="00F654BB" w:rsidRDefault="00F303A3" w:rsidP="004A5B9F">
      <w:pPr>
        <w:pStyle w:val="NormalWeb"/>
        <w:numPr>
          <w:ilvl w:val="0"/>
          <w:numId w:val="10"/>
        </w:numPr>
        <w:rPr>
          <w:rFonts w:ascii="Arial" w:hAnsi="Arial" w:cs="Arial"/>
          <w:color w:val="000000" w:themeColor="text1"/>
        </w:rPr>
      </w:pPr>
      <w:r w:rsidRPr="00F654BB">
        <w:rPr>
          <w:rStyle w:val="Textoennegrita"/>
          <w:rFonts w:ascii="Arial" w:eastAsia="Aptos" w:hAnsi="Arial" w:cs="Arial"/>
          <w:color w:val="000000" w:themeColor="text1"/>
        </w:rPr>
        <w:t xml:space="preserve">16 GB DDR5 </w:t>
      </w:r>
      <w:proofErr w:type="spellStart"/>
      <w:r w:rsidRPr="00F654BB">
        <w:rPr>
          <w:rStyle w:val="Textoennegrita"/>
          <w:rFonts w:ascii="Arial" w:eastAsia="Aptos" w:hAnsi="Arial" w:cs="Arial"/>
          <w:color w:val="000000" w:themeColor="text1"/>
        </w:rPr>
        <w:t>mínimo</w:t>
      </w:r>
      <w:proofErr w:type="spellEnd"/>
    </w:p>
    <w:p w:rsidR="00F303A3" w:rsidRPr="00F654BB" w:rsidRDefault="00F303A3" w:rsidP="004A5B9F">
      <w:pPr>
        <w:pStyle w:val="NormalWeb"/>
        <w:numPr>
          <w:ilvl w:val="0"/>
          <w:numId w:val="10"/>
        </w:numPr>
        <w:rPr>
          <w:rFonts w:ascii="Arial" w:hAnsi="Arial" w:cs="Arial"/>
          <w:color w:val="000000" w:themeColor="text1"/>
        </w:rPr>
      </w:pPr>
      <w:proofErr w:type="spellStart"/>
      <w:r w:rsidRPr="00F654BB">
        <w:rPr>
          <w:rFonts w:ascii="Arial" w:hAnsi="Arial" w:cs="Arial"/>
          <w:color w:val="000000" w:themeColor="text1"/>
        </w:rPr>
        <w:t>Frecuencia</w:t>
      </w:r>
      <w:proofErr w:type="spellEnd"/>
      <w:r w:rsidRPr="00F654BB">
        <w:rPr>
          <w:rFonts w:ascii="Arial" w:hAnsi="Arial" w:cs="Arial"/>
          <w:color w:val="000000" w:themeColor="text1"/>
        </w:rPr>
        <w:t xml:space="preserve"> </w:t>
      </w:r>
      <w:proofErr w:type="spellStart"/>
      <w:r w:rsidRPr="00F654BB">
        <w:rPr>
          <w:rFonts w:ascii="Arial" w:hAnsi="Arial" w:cs="Arial"/>
          <w:color w:val="000000" w:themeColor="text1"/>
        </w:rPr>
        <w:t>mínima</w:t>
      </w:r>
      <w:proofErr w:type="spellEnd"/>
      <w:r w:rsidRPr="00F654BB">
        <w:rPr>
          <w:rFonts w:ascii="Arial" w:hAnsi="Arial" w:cs="Arial"/>
          <w:color w:val="000000" w:themeColor="text1"/>
        </w:rPr>
        <w:t xml:space="preserve"> </w:t>
      </w:r>
      <w:r w:rsidRPr="00F654BB">
        <w:rPr>
          <w:rStyle w:val="Textoennegrita"/>
          <w:rFonts w:ascii="Arial" w:eastAsia="Aptos" w:hAnsi="Arial" w:cs="Arial"/>
          <w:color w:val="000000" w:themeColor="text1"/>
        </w:rPr>
        <w:t>4800 MHz</w:t>
      </w:r>
    </w:p>
    <w:p w:rsidR="00F303A3" w:rsidRPr="00F654BB" w:rsidRDefault="00F303A3" w:rsidP="004A5B9F">
      <w:pPr>
        <w:pStyle w:val="NormalWeb"/>
        <w:numPr>
          <w:ilvl w:val="0"/>
          <w:numId w:val="10"/>
        </w:numPr>
        <w:rPr>
          <w:rFonts w:ascii="Arial" w:hAnsi="Arial" w:cs="Arial"/>
          <w:color w:val="000000" w:themeColor="text1"/>
        </w:rPr>
      </w:pPr>
      <w:proofErr w:type="spellStart"/>
      <w:r w:rsidRPr="00F654BB">
        <w:rPr>
          <w:rFonts w:ascii="Arial" w:hAnsi="Arial" w:cs="Arial"/>
          <w:color w:val="000000" w:themeColor="text1"/>
        </w:rPr>
        <w:t>Expandible</w:t>
      </w:r>
      <w:proofErr w:type="spellEnd"/>
      <w:r w:rsidRPr="00F654BB">
        <w:rPr>
          <w:rFonts w:ascii="Arial" w:hAnsi="Arial" w:cs="Arial"/>
          <w:color w:val="000000" w:themeColor="text1"/>
        </w:rPr>
        <w:t xml:space="preserve"> </w:t>
      </w:r>
      <w:proofErr w:type="spellStart"/>
      <w:r w:rsidRPr="00F654BB">
        <w:rPr>
          <w:rFonts w:ascii="Arial" w:hAnsi="Arial" w:cs="Arial"/>
          <w:color w:val="000000" w:themeColor="text1"/>
        </w:rPr>
        <w:t>mínimo</w:t>
      </w:r>
      <w:proofErr w:type="spellEnd"/>
      <w:r w:rsidRPr="00F654BB">
        <w:rPr>
          <w:rFonts w:ascii="Arial" w:hAnsi="Arial" w:cs="Arial"/>
          <w:color w:val="000000" w:themeColor="text1"/>
        </w:rPr>
        <w:t xml:space="preserve"> a </w:t>
      </w:r>
      <w:r w:rsidRPr="00F654BB">
        <w:rPr>
          <w:rStyle w:val="Textoennegrita"/>
          <w:rFonts w:ascii="Arial" w:eastAsia="Aptos" w:hAnsi="Arial" w:cs="Arial"/>
          <w:color w:val="000000" w:themeColor="text1"/>
        </w:rPr>
        <w:t>32 GB</w:t>
      </w:r>
    </w:p>
    <w:p w:rsidR="00F303A3" w:rsidRPr="00F654BB" w:rsidRDefault="00F303A3" w:rsidP="00F303A3">
      <w:pPr>
        <w:pStyle w:val="Ttulo3"/>
        <w:rPr>
          <w:rFonts w:ascii="Arial" w:hAnsi="Arial" w:cs="Arial"/>
          <w:color w:val="000000" w:themeColor="text1"/>
        </w:rPr>
      </w:pPr>
      <w:r w:rsidRPr="00F654BB">
        <w:rPr>
          <w:rFonts w:ascii="Arial" w:hAnsi="Arial" w:cs="Arial"/>
          <w:color w:val="000000" w:themeColor="text1"/>
        </w:rPr>
        <w:t>Almacenamiento</w:t>
      </w:r>
    </w:p>
    <w:p w:rsidR="00F303A3" w:rsidRPr="00F654BB" w:rsidRDefault="00F303A3" w:rsidP="004A5B9F">
      <w:pPr>
        <w:pStyle w:val="NormalWeb"/>
        <w:numPr>
          <w:ilvl w:val="0"/>
          <w:numId w:val="11"/>
        </w:numPr>
        <w:rPr>
          <w:rFonts w:ascii="Arial" w:hAnsi="Arial" w:cs="Arial"/>
          <w:color w:val="000000" w:themeColor="text1"/>
        </w:rPr>
      </w:pPr>
      <w:r w:rsidRPr="00F654BB">
        <w:rPr>
          <w:rStyle w:val="Textoennegrita"/>
          <w:rFonts w:ascii="Arial" w:eastAsia="Aptos" w:hAnsi="Arial" w:cs="Arial"/>
          <w:color w:val="000000" w:themeColor="text1"/>
        </w:rPr>
        <w:t xml:space="preserve">SSD </w:t>
      </w:r>
      <w:proofErr w:type="spellStart"/>
      <w:r w:rsidRPr="00F654BB">
        <w:rPr>
          <w:rStyle w:val="Textoennegrita"/>
          <w:rFonts w:ascii="Arial" w:eastAsia="Aptos" w:hAnsi="Arial" w:cs="Arial"/>
          <w:color w:val="000000" w:themeColor="text1"/>
        </w:rPr>
        <w:t>NVMe</w:t>
      </w:r>
      <w:proofErr w:type="spellEnd"/>
      <w:r w:rsidRPr="00F654BB">
        <w:rPr>
          <w:rStyle w:val="Textoennegrita"/>
          <w:rFonts w:ascii="Arial" w:eastAsia="Aptos" w:hAnsi="Arial" w:cs="Arial"/>
          <w:color w:val="000000" w:themeColor="text1"/>
        </w:rPr>
        <w:t xml:space="preserve"> M.2 </w:t>
      </w:r>
      <w:proofErr w:type="spellStart"/>
      <w:r w:rsidRPr="00F654BB">
        <w:rPr>
          <w:rStyle w:val="Textoennegrita"/>
          <w:rFonts w:ascii="Arial" w:eastAsia="Aptos" w:hAnsi="Arial" w:cs="Arial"/>
          <w:color w:val="000000" w:themeColor="text1"/>
        </w:rPr>
        <w:t>PCIe</w:t>
      </w:r>
      <w:proofErr w:type="spellEnd"/>
      <w:r w:rsidRPr="00F654BB">
        <w:rPr>
          <w:rStyle w:val="Textoennegrita"/>
          <w:rFonts w:ascii="Arial" w:eastAsia="Aptos" w:hAnsi="Arial" w:cs="Arial"/>
          <w:color w:val="000000" w:themeColor="text1"/>
        </w:rPr>
        <w:t xml:space="preserve"> 4.0</w:t>
      </w:r>
    </w:p>
    <w:p w:rsidR="00F303A3" w:rsidRPr="00F654BB" w:rsidRDefault="00F303A3" w:rsidP="004A5B9F">
      <w:pPr>
        <w:pStyle w:val="NormalWeb"/>
        <w:numPr>
          <w:ilvl w:val="0"/>
          <w:numId w:val="11"/>
        </w:numPr>
        <w:rPr>
          <w:rFonts w:ascii="Arial" w:hAnsi="Arial" w:cs="Arial"/>
          <w:color w:val="000000" w:themeColor="text1"/>
        </w:rPr>
      </w:pPr>
      <w:proofErr w:type="spellStart"/>
      <w:r w:rsidRPr="00F654BB">
        <w:rPr>
          <w:rFonts w:ascii="Arial" w:hAnsi="Arial" w:cs="Arial"/>
          <w:color w:val="000000" w:themeColor="text1"/>
        </w:rPr>
        <w:t>Capacidad</w:t>
      </w:r>
      <w:proofErr w:type="spellEnd"/>
      <w:r w:rsidRPr="00F654BB">
        <w:rPr>
          <w:rFonts w:ascii="Arial" w:hAnsi="Arial" w:cs="Arial"/>
          <w:color w:val="000000" w:themeColor="text1"/>
        </w:rPr>
        <w:t xml:space="preserve"> </w:t>
      </w:r>
      <w:proofErr w:type="spellStart"/>
      <w:r w:rsidRPr="00F654BB">
        <w:rPr>
          <w:rFonts w:ascii="Arial" w:hAnsi="Arial" w:cs="Arial"/>
          <w:color w:val="000000" w:themeColor="text1"/>
        </w:rPr>
        <w:t>mínima</w:t>
      </w:r>
      <w:proofErr w:type="spellEnd"/>
      <w:r w:rsidRPr="00F654BB">
        <w:rPr>
          <w:rFonts w:ascii="Arial" w:hAnsi="Arial" w:cs="Arial"/>
          <w:color w:val="000000" w:themeColor="text1"/>
        </w:rPr>
        <w:t xml:space="preserve"> </w:t>
      </w:r>
      <w:r w:rsidRPr="00F654BB">
        <w:rPr>
          <w:rStyle w:val="Textoennegrita"/>
          <w:rFonts w:ascii="Arial" w:eastAsia="Aptos" w:hAnsi="Arial" w:cs="Arial"/>
          <w:color w:val="000000" w:themeColor="text1"/>
        </w:rPr>
        <w:t>512 GB</w:t>
      </w:r>
    </w:p>
    <w:p w:rsidR="00F303A3" w:rsidRPr="00F654BB" w:rsidRDefault="00F303A3" w:rsidP="00F303A3">
      <w:pPr>
        <w:pStyle w:val="Ttulo3"/>
        <w:rPr>
          <w:rFonts w:ascii="Arial" w:hAnsi="Arial" w:cs="Arial"/>
          <w:color w:val="000000" w:themeColor="text1"/>
        </w:rPr>
      </w:pPr>
      <w:r w:rsidRPr="00F654BB">
        <w:rPr>
          <w:rFonts w:ascii="Arial" w:hAnsi="Arial" w:cs="Arial"/>
          <w:color w:val="000000" w:themeColor="text1"/>
        </w:rPr>
        <w:t>Pantalla</w:t>
      </w:r>
    </w:p>
    <w:p w:rsidR="00F303A3" w:rsidRPr="00F654BB" w:rsidRDefault="00F303A3" w:rsidP="004A5B9F">
      <w:pPr>
        <w:pStyle w:val="NormalWeb"/>
        <w:numPr>
          <w:ilvl w:val="0"/>
          <w:numId w:val="12"/>
        </w:numPr>
        <w:rPr>
          <w:rFonts w:ascii="Arial" w:hAnsi="Arial" w:cs="Arial"/>
          <w:color w:val="000000" w:themeColor="text1"/>
        </w:rPr>
      </w:pPr>
      <w:proofErr w:type="spellStart"/>
      <w:r w:rsidRPr="00F654BB">
        <w:rPr>
          <w:rFonts w:ascii="Arial" w:hAnsi="Arial" w:cs="Arial"/>
          <w:color w:val="000000" w:themeColor="text1"/>
        </w:rPr>
        <w:t>Tamaño</w:t>
      </w:r>
      <w:proofErr w:type="spellEnd"/>
      <w:r w:rsidRPr="00F654BB">
        <w:rPr>
          <w:rFonts w:ascii="Arial" w:hAnsi="Arial" w:cs="Arial"/>
          <w:color w:val="000000" w:themeColor="text1"/>
        </w:rPr>
        <w:t xml:space="preserve"> entre </w:t>
      </w:r>
      <w:r w:rsidRPr="00F654BB">
        <w:rPr>
          <w:rStyle w:val="Textoennegrita"/>
          <w:rFonts w:ascii="Arial" w:eastAsia="Aptos" w:hAnsi="Arial" w:cs="Arial"/>
          <w:color w:val="000000" w:themeColor="text1"/>
        </w:rPr>
        <w:t>14” y 15.6”</w:t>
      </w:r>
    </w:p>
    <w:p w:rsidR="00F303A3" w:rsidRPr="00F654BB" w:rsidRDefault="00F303A3" w:rsidP="004A5B9F">
      <w:pPr>
        <w:pStyle w:val="NormalWeb"/>
        <w:numPr>
          <w:ilvl w:val="0"/>
          <w:numId w:val="12"/>
        </w:numPr>
        <w:rPr>
          <w:rFonts w:ascii="Arial" w:hAnsi="Arial" w:cs="Arial"/>
          <w:color w:val="000000" w:themeColor="text1"/>
        </w:rPr>
      </w:pPr>
      <w:proofErr w:type="spellStart"/>
      <w:r w:rsidRPr="00F654BB">
        <w:rPr>
          <w:rFonts w:ascii="Arial" w:hAnsi="Arial" w:cs="Arial"/>
          <w:color w:val="000000" w:themeColor="text1"/>
        </w:rPr>
        <w:t>Resolución</w:t>
      </w:r>
      <w:proofErr w:type="spellEnd"/>
      <w:r w:rsidRPr="00F654BB">
        <w:rPr>
          <w:rFonts w:ascii="Arial" w:hAnsi="Arial" w:cs="Arial"/>
          <w:color w:val="000000" w:themeColor="text1"/>
        </w:rPr>
        <w:t xml:space="preserve"> </w:t>
      </w:r>
      <w:proofErr w:type="spellStart"/>
      <w:r w:rsidRPr="00F654BB">
        <w:rPr>
          <w:rFonts w:ascii="Arial" w:hAnsi="Arial" w:cs="Arial"/>
          <w:color w:val="000000" w:themeColor="text1"/>
        </w:rPr>
        <w:t>mínima</w:t>
      </w:r>
      <w:proofErr w:type="spellEnd"/>
      <w:r w:rsidRPr="00F654BB">
        <w:rPr>
          <w:rFonts w:ascii="Arial" w:hAnsi="Arial" w:cs="Arial"/>
          <w:color w:val="000000" w:themeColor="text1"/>
        </w:rPr>
        <w:t xml:space="preserve"> </w:t>
      </w:r>
      <w:r w:rsidRPr="00F654BB">
        <w:rPr>
          <w:rStyle w:val="Textoennegrita"/>
          <w:rFonts w:ascii="Arial" w:eastAsia="Aptos" w:hAnsi="Arial" w:cs="Arial"/>
          <w:color w:val="000000" w:themeColor="text1"/>
        </w:rPr>
        <w:t>2880 x 1800 (2.8K)</w:t>
      </w:r>
    </w:p>
    <w:p w:rsidR="00F303A3" w:rsidRPr="00F654BB" w:rsidRDefault="00F303A3" w:rsidP="004A5B9F">
      <w:pPr>
        <w:pStyle w:val="NormalWeb"/>
        <w:numPr>
          <w:ilvl w:val="0"/>
          <w:numId w:val="12"/>
        </w:numPr>
        <w:rPr>
          <w:rFonts w:ascii="Arial" w:hAnsi="Arial" w:cs="Arial"/>
          <w:color w:val="000000" w:themeColor="text1"/>
        </w:rPr>
      </w:pPr>
      <w:proofErr w:type="spellStart"/>
      <w:r w:rsidRPr="00F654BB">
        <w:rPr>
          <w:rFonts w:ascii="Arial" w:hAnsi="Arial" w:cs="Arial"/>
          <w:color w:val="000000" w:themeColor="text1"/>
        </w:rPr>
        <w:t>Cobertura</w:t>
      </w:r>
      <w:proofErr w:type="spellEnd"/>
      <w:r w:rsidRPr="00F654BB">
        <w:rPr>
          <w:rFonts w:ascii="Arial" w:hAnsi="Arial" w:cs="Arial"/>
          <w:color w:val="000000" w:themeColor="text1"/>
        </w:rPr>
        <w:t xml:space="preserve"> </w:t>
      </w:r>
      <w:proofErr w:type="spellStart"/>
      <w:r w:rsidRPr="00F654BB">
        <w:rPr>
          <w:rFonts w:ascii="Arial" w:hAnsi="Arial" w:cs="Arial"/>
          <w:color w:val="000000" w:themeColor="text1"/>
        </w:rPr>
        <w:t>mínima</w:t>
      </w:r>
      <w:proofErr w:type="spellEnd"/>
      <w:r w:rsidRPr="00F654BB">
        <w:rPr>
          <w:rFonts w:ascii="Arial" w:hAnsi="Arial" w:cs="Arial"/>
          <w:color w:val="000000" w:themeColor="text1"/>
        </w:rPr>
        <w:t xml:space="preserve"> </w:t>
      </w:r>
      <w:r w:rsidRPr="00F654BB">
        <w:rPr>
          <w:rStyle w:val="Textoennegrita"/>
          <w:rFonts w:ascii="Arial" w:eastAsia="Aptos" w:hAnsi="Arial" w:cs="Arial"/>
          <w:color w:val="000000" w:themeColor="text1"/>
        </w:rPr>
        <w:t>100% DCI-P3</w:t>
      </w:r>
    </w:p>
    <w:p w:rsidR="00F303A3" w:rsidRPr="00F654BB" w:rsidRDefault="00F303A3" w:rsidP="004A5B9F">
      <w:pPr>
        <w:pStyle w:val="NormalWeb"/>
        <w:numPr>
          <w:ilvl w:val="0"/>
          <w:numId w:val="12"/>
        </w:numPr>
        <w:rPr>
          <w:rFonts w:ascii="Arial" w:hAnsi="Arial" w:cs="Arial"/>
          <w:color w:val="000000" w:themeColor="text1"/>
        </w:rPr>
      </w:pPr>
      <w:proofErr w:type="spellStart"/>
      <w:r w:rsidRPr="00F654BB">
        <w:rPr>
          <w:rFonts w:ascii="Arial" w:hAnsi="Arial" w:cs="Arial"/>
          <w:color w:val="000000" w:themeColor="text1"/>
        </w:rPr>
        <w:t>Brillo</w:t>
      </w:r>
      <w:proofErr w:type="spellEnd"/>
      <w:r w:rsidRPr="00F654BB">
        <w:rPr>
          <w:rFonts w:ascii="Arial" w:hAnsi="Arial" w:cs="Arial"/>
          <w:color w:val="000000" w:themeColor="text1"/>
        </w:rPr>
        <w:t xml:space="preserve"> </w:t>
      </w:r>
      <w:proofErr w:type="spellStart"/>
      <w:r w:rsidRPr="00F654BB">
        <w:rPr>
          <w:rFonts w:ascii="Arial" w:hAnsi="Arial" w:cs="Arial"/>
          <w:color w:val="000000" w:themeColor="text1"/>
        </w:rPr>
        <w:t>mínimo</w:t>
      </w:r>
      <w:proofErr w:type="spellEnd"/>
      <w:r w:rsidRPr="00F654BB">
        <w:rPr>
          <w:rFonts w:ascii="Arial" w:hAnsi="Arial" w:cs="Arial"/>
          <w:color w:val="000000" w:themeColor="text1"/>
        </w:rPr>
        <w:t xml:space="preserve"> </w:t>
      </w:r>
      <w:r w:rsidRPr="00F654BB">
        <w:rPr>
          <w:rStyle w:val="Textoennegrita"/>
          <w:rFonts w:ascii="Arial" w:eastAsia="Aptos" w:hAnsi="Arial" w:cs="Arial"/>
          <w:color w:val="000000" w:themeColor="text1"/>
        </w:rPr>
        <w:t>400 nits</w:t>
      </w:r>
    </w:p>
    <w:p w:rsidR="00F303A3" w:rsidRPr="00F654BB" w:rsidRDefault="00F303A3" w:rsidP="00F303A3">
      <w:pPr>
        <w:pStyle w:val="Ttulo3"/>
        <w:rPr>
          <w:rFonts w:ascii="Arial" w:hAnsi="Arial" w:cs="Arial"/>
          <w:color w:val="000000" w:themeColor="text1"/>
        </w:rPr>
      </w:pPr>
      <w:r w:rsidRPr="00F654BB">
        <w:rPr>
          <w:rFonts w:ascii="Arial" w:hAnsi="Arial" w:cs="Arial"/>
          <w:color w:val="000000" w:themeColor="text1"/>
        </w:rPr>
        <w:t>Gráficos</w:t>
      </w:r>
    </w:p>
    <w:p w:rsidR="00F303A3" w:rsidRPr="00F654BB" w:rsidRDefault="00F303A3" w:rsidP="004A5B9F">
      <w:pPr>
        <w:pStyle w:val="NormalWeb"/>
        <w:numPr>
          <w:ilvl w:val="0"/>
          <w:numId w:val="13"/>
        </w:numPr>
        <w:rPr>
          <w:rFonts w:ascii="Arial" w:hAnsi="Arial" w:cs="Arial"/>
          <w:color w:val="000000" w:themeColor="text1"/>
          <w:lang w:val="es-ES"/>
        </w:rPr>
      </w:pPr>
      <w:r w:rsidRPr="00F654BB">
        <w:rPr>
          <w:rFonts w:ascii="Arial" w:hAnsi="Arial" w:cs="Arial"/>
          <w:color w:val="000000" w:themeColor="text1"/>
          <w:lang w:val="es-ES"/>
        </w:rPr>
        <w:t xml:space="preserve">Gráficos integrados de última generación compatibles con </w:t>
      </w:r>
      <w:proofErr w:type="spellStart"/>
      <w:r w:rsidRPr="00F654BB">
        <w:rPr>
          <w:rFonts w:ascii="Arial" w:hAnsi="Arial" w:cs="Arial"/>
          <w:color w:val="000000" w:themeColor="text1"/>
          <w:lang w:val="es-ES"/>
        </w:rPr>
        <w:t>DirectX</w:t>
      </w:r>
      <w:proofErr w:type="spellEnd"/>
      <w:r w:rsidRPr="00F654BB">
        <w:rPr>
          <w:rFonts w:ascii="Arial" w:hAnsi="Arial" w:cs="Arial"/>
          <w:color w:val="000000" w:themeColor="text1"/>
          <w:lang w:val="es-ES"/>
        </w:rPr>
        <w:t xml:space="preserve"> 12 y </w:t>
      </w:r>
      <w:proofErr w:type="spellStart"/>
      <w:r w:rsidRPr="00F654BB">
        <w:rPr>
          <w:rFonts w:ascii="Arial" w:hAnsi="Arial" w:cs="Arial"/>
          <w:color w:val="000000" w:themeColor="text1"/>
          <w:lang w:val="es-ES"/>
        </w:rPr>
        <w:t>OpenGL</w:t>
      </w:r>
      <w:proofErr w:type="spellEnd"/>
      <w:r w:rsidRPr="00F654BB">
        <w:rPr>
          <w:rFonts w:ascii="Arial" w:hAnsi="Arial" w:cs="Arial"/>
          <w:color w:val="000000" w:themeColor="text1"/>
          <w:lang w:val="es-ES"/>
        </w:rPr>
        <w:t xml:space="preserve"> 4.6</w:t>
      </w:r>
      <w:r w:rsidRPr="00F654BB">
        <w:rPr>
          <w:rFonts w:ascii="Arial" w:hAnsi="Arial" w:cs="Arial"/>
          <w:color w:val="000000" w:themeColor="text1"/>
          <w:lang w:val="es-ES"/>
        </w:rPr>
        <w:br/>
        <w:t>o</w:t>
      </w:r>
    </w:p>
    <w:p w:rsidR="00F303A3" w:rsidRPr="00F654BB" w:rsidRDefault="00F303A3" w:rsidP="004A5B9F">
      <w:pPr>
        <w:pStyle w:val="NormalWeb"/>
        <w:numPr>
          <w:ilvl w:val="0"/>
          <w:numId w:val="13"/>
        </w:numPr>
        <w:rPr>
          <w:rFonts w:ascii="Arial" w:hAnsi="Arial" w:cs="Arial"/>
          <w:color w:val="000000" w:themeColor="text1"/>
        </w:rPr>
      </w:pPr>
      <w:r w:rsidRPr="00F654BB">
        <w:rPr>
          <w:rFonts w:ascii="Arial" w:hAnsi="Arial" w:cs="Arial"/>
          <w:color w:val="000000" w:themeColor="text1"/>
        </w:rPr>
        <w:t xml:space="preserve">GPU </w:t>
      </w:r>
      <w:proofErr w:type="spellStart"/>
      <w:r w:rsidRPr="00F654BB">
        <w:rPr>
          <w:rFonts w:ascii="Arial" w:hAnsi="Arial" w:cs="Arial"/>
          <w:color w:val="000000" w:themeColor="text1"/>
        </w:rPr>
        <w:t>dedicada</w:t>
      </w:r>
      <w:proofErr w:type="spellEnd"/>
      <w:r w:rsidRPr="00F654BB">
        <w:rPr>
          <w:rFonts w:ascii="Arial" w:hAnsi="Arial" w:cs="Arial"/>
          <w:color w:val="000000" w:themeColor="text1"/>
        </w:rPr>
        <w:t xml:space="preserve"> </w:t>
      </w:r>
      <w:proofErr w:type="spellStart"/>
      <w:r w:rsidRPr="00F654BB">
        <w:rPr>
          <w:rFonts w:ascii="Arial" w:hAnsi="Arial" w:cs="Arial"/>
          <w:color w:val="000000" w:themeColor="text1"/>
        </w:rPr>
        <w:t>mínimo</w:t>
      </w:r>
      <w:proofErr w:type="spellEnd"/>
      <w:r w:rsidRPr="00F654BB">
        <w:rPr>
          <w:rFonts w:ascii="Arial" w:hAnsi="Arial" w:cs="Arial"/>
          <w:color w:val="000000" w:themeColor="text1"/>
        </w:rPr>
        <w:t xml:space="preserve"> </w:t>
      </w:r>
      <w:r w:rsidRPr="00F654BB">
        <w:rPr>
          <w:rStyle w:val="Textoennegrita"/>
          <w:rFonts w:ascii="Arial" w:eastAsia="Aptos" w:hAnsi="Arial" w:cs="Arial"/>
          <w:color w:val="000000" w:themeColor="text1"/>
        </w:rPr>
        <w:t>4 GB GDDR6</w:t>
      </w:r>
    </w:p>
    <w:p w:rsidR="00F303A3" w:rsidRPr="00F654BB" w:rsidRDefault="00F303A3" w:rsidP="00F303A3">
      <w:pPr>
        <w:pStyle w:val="Ttulo3"/>
        <w:rPr>
          <w:rFonts w:ascii="Arial" w:hAnsi="Arial" w:cs="Arial"/>
          <w:color w:val="000000" w:themeColor="text1"/>
        </w:rPr>
      </w:pPr>
      <w:r w:rsidRPr="00F654BB">
        <w:rPr>
          <w:rFonts w:ascii="Arial" w:hAnsi="Arial" w:cs="Arial"/>
          <w:color w:val="000000" w:themeColor="text1"/>
        </w:rPr>
        <w:t>Conectividad</w:t>
      </w:r>
    </w:p>
    <w:p w:rsidR="00F303A3" w:rsidRPr="00F654BB" w:rsidRDefault="00F303A3" w:rsidP="004A5B9F">
      <w:pPr>
        <w:pStyle w:val="NormalWeb"/>
        <w:numPr>
          <w:ilvl w:val="0"/>
          <w:numId w:val="14"/>
        </w:numPr>
        <w:rPr>
          <w:rFonts w:ascii="Arial" w:hAnsi="Arial" w:cs="Arial"/>
          <w:color w:val="000000" w:themeColor="text1"/>
        </w:rPr>
      </w:pPr>
      <w:r w:rsidRPr="00F654BB">
        <w:rPr>
          <w:rFonts w:ascii="Arial" w:hAnsi="Arial" w:cs="Arial"/>
          <w:color w:val="000000" w:themeColor="text1"/>
        </w:rPr>
        <w:t>Wi-Fi 6 o superior</w:t>
      </w:r>
    </w:p>
    <w:p w:rsidR="00F303A3" w:rsidRPr="00F654BB" w:rsidRDefault="00F303A3" w:rsidP="004A5B9F">
      <w:pPr>
        <w:pStyle w:val="NormalWeb"/>
        <w:numPr>
          <w:ilvl w:val="0"/>
          <w:numId w:val="14"/>
        </w:numPr>
        <w:rPr>
          <w:rFonts w:ascii="Arial" w:hAnsi="Arial" w:cs="Arial"/>
          <w:color w:val="000000" w:themeColor="text1"/>
        </w:rPr>
      </w:pPr>
      <w:r w:rsidRPr="00F654BB">
        <w:rPr>
          <w:rFonts w:ascii="Arial" w:hAnsi="Arial" w:cs="Arial"/>
          <w:color w:val="000000" w:themeColor="text1"/>
        </w:rPr>
        <w:t>Bluetooth 5.2</w:t>
      </w:r>
    </w:p>
    <w:p w:rsidR="00F303A3" w:rsidRPr="00F654BB" w:rsidRDefault="00F303A3" w:rsidP="004A5B9F">
      <w:pPr>
        <w:pStyle w:val="NormalWeb"/>
        <w:numPr>
          <w:ilvl w:val="0"/>
          <w:numId w:val="14"/>
        </w:numPr>
        <w:rPr>
          <w:rFonts w:ascii="Arial" w:hAnsi="Arial" w:cs="Arial"/>
          <w:color w:val="000000" w:themeColor="text1"/>
        </w:rPr>
      </w:pPr>
      <w:r w:rsidRPr="00F654BB">
        <w:rPr>
          <w:rFonts w:ascii="Arial" w:hAnsi="Arial" w:cs="Arial"/>
          <w:color w:val="000000" w:themeColor="text1"/>
        </w:rPr>
        <w:t>Puerto HDMI</w:t>
      </w:r>
    </w:p>
    <w:p w:rsidR="00F303A3" w:rsidRPr="00F654BB" w:rsidRDefault="00F303A3" w:rsidP="004A5B9F">
      <w:pPr>
        <w:pStyle w:val="NormalWeb"/>
        <w:numPr>
          <w:ilvl w:val="0"/>
          <w:numId w:val="14"/>
        </w:numPr>
        <w:rPr>
          <w:rFonts w:ascii="Arial" w:hAnsi="Arial" w:cs="Arial"/>
          <w:color w:val="000000" w:themeColor="text1"/>
          <w:lang w:val="es-ES"/>
        </w:rPr>
      </w:pPr>
      <w:r w:rsidRPr="00F654BB">
        <w:rPr>
          <w:rFonts w:ascii="Arial" w:hAnsi="Arial" w:cs="Arial"/>
          <w:color w:val="000000" w:themeColor="text1"/>
          <w:lang w:val="es-ES"/>
        </w:rPr>
        <w:t>Puertos USB tipo A y tipo C</w:t>
      </w:r>
    </w:p>
    <w:p w:rsidR="00F303A3" w:rsidRPr="00F654BB" w:rsidRDefault="00F303A3" w:rsidP="004A5B9F">
      <w:pPr>
        <w:pStyle w:val="NormalWeb"/>
        <w:numPr>
          <w:ilvl w:val="0"/>
          <w:numId w:val="14"/>
        </w:numPr>
        <w:rPr>
          <w:rFonts w:ascii="Arial" w:hAnsi="Arial" w:cs="Arial"/>
          <w:color w:val="000000" w:themeColor="text1"/>
          <w:lang w:val="es-ES"/>
        </w:rPr>
      </w:pPr>
      <w:r w:rsidRPr="00F654BB">
        <w:rPr>
          <w:rFonts w:ascii="Arial" w:hAnsi="Arial" w:cs="Arial"/>
          <w:color w:val="000000" w:themeColor="text1"/>
          <w:lang w:val="es-ES"/>
        </w:rPr>
        <w:t>Conector de red RJ-45 o adaptador</w:t>
      </w:r>
    </w:p>
    <w:p w:rsidR="00F303A3" w:rsidRPr="00F654BB" w:rsidRDefault="00F303A3" w:rsidP="00F303A3">
      <w:pPr>
        <w:pStyle w:val="Ttulo3"/>
        <w:rPr>
          <w:rFonts w:ascii="Arial" w:hAnsi="Arial" w:cs="Arial"/>
          <w:color w:val="000000" w:themeColor="text1"/>
        </w:rPr>
      </w:pPr>
      <w:r w:rsidRPr="00F654BB">
        <w:rPr>
          <w:rFonts w:ascii="Arial" w:hAnsi="Arial" w:cs="Arial"/>
          <w:color w:val="000000" w:themeColor="text1"/>
        </w:rPr>
        <w:lastRenderedPageBreak/>
        <w:t>Sistema Operativo</w:t>
      </w:r>
    </w:p>
    <w:p w:rsidR="00F303A3" w:rsidRPr="00F654BB" w:rsidRDefault="00F303A3" w:rsidP="004A5B9F">
      <w:pPr>
        <w:pStyle w:val="NormalWeb"/>
        <w:numPr>
          <w:ilvl w:val="0"/>
          <w:numId w:val="15"/>
        </w:numPr>
        <w:rPr>
          <w:rFonts w:ascii="Arial" w:hAnsi="Arial" w:cs="Arial"/>
          <w:color w:val="000000" w:themeColor="text1"/>
        </w:rPr>
      </w:pPr>
      <w:r w:rsidRPr="00F654BB">
        <w:rPr>
          <w:rStyle w:val="Textoennegrita"/>
          <w:rFonts w:ascii="Arial" w:eastAsia="Aptos" w:hAnsi="Arial" w:cs="Arial"/>
          <w:color w:val="000000" w:themeColor="text1"/>
        </w:rPr>
        <w:t>Windows 11 Pro licenciado</w:t>
      </w:r>
    </w:p>
    <w:p w:rsidR="00F303A3" w:rsidRPr="00F654BB" w:rsidRDefault="00F303A3" w:rsidP="00F303A3">
      <w:pPr>
        <w:pStyle w:val="Ttulo3"/>
        <w:rPr>
          <w:rFonts w:ascii="Arial" w:hAnsi="Arial" w:cs="Arial"/>
          <w:color w:val="000000" w:themeColor="text1"/>
        </w:rPr>
      </w:pPr>
      <w:r w:rsidRPr="00F654BB">
        <w:rPr>
          <w:rFonts w:ascii="Arial" w:hAnsi="Arial" w:cs="Arial"/>
          <w:color w:val="000000" w:themeColor="text1"/>
        </w:rPr>
        <w:t>Accesorios</w:t>
      </w:r>
    </w:p>
    <w:p w:rsidR="00F303A3" w:rsidRPr="00F654BB" w:rsidRDefault="00F303A3" w:rsidP="004A5B9F">
      <w:pPr>
        <w:pStyle w:val="NormalWeb"/>
        <w:numPr>
          <w:ilvl w:val="0"/>
          <w:numId w:val="16"/>
        </w:numPr>
        <w:rPr>
          <w:rFonts w:ascii="Arial" w:hAnsi="Arial" w:cs="Arial"/>
          <w:color w:val="000000" w:themeColor="text1"/>
        </w:rPr>
      </w:pPr>
      <w:proofErr w:type="spellStart"/>
      <w:r w:rsidRPr="00F654BB">
        <w:rPr>
          <w:rFonts w:ascii="Arial" w:hAnsi="Arial" w:cs="Arial"/>
          <w:color w:val="000000" w:themeColor="text1"/>
        </w:rPr>
        <w:t>Cargador</w:t>
      </w:r>
      <w:proofErr w:type="spellEnd"/>
      <w:r w:rsidRPr="00F654BB">
        <w:rPr>
          <w:rFonts w:ascii="Arial" w:hAnsi="Arial" w:cs="Arial"/>
          <w:color w:val="000000" w:themeColor="text1"/>
        </w:rPr>
        <w:t xml:space="preserve"> original</w:t>
      </w:r>
    </w:p>
    <w:p w:rsidR="00F303A3" w:rsidRPr="00F654BB" w:rsidRDefault="00F303A3" w:rsidP="004A5B9F">
      <w:pPr>
        <w:pStyle w:val="NormalWeb"/>
        <w:numPr>
          <w:ilvl w:val="0"/>
          <w:numId w:val="16"/>
        </w:numPr>
        <w:rPr>
          <w:rFonts w:ascii="Arial" w:hAnsi="Arial" w:cs="Arial"/>
          <w:color w:val="000000" w:themeColor="text1"/>
        </w:rPr>
      </w:pPr>
      <w:r w:rsidRPr="00F654BB">
        <w:rPr>
          <w:rFonts w:ascii="Arial" w:hAnsi="Arial" w:cs="Arial"/>
          <w:color w:val="000000" w:themeColor="text1"/>
        </w:rPr>
        <w:t xml:space="preserve">Mouse </w:t>
      </w:r>
      <w:proofErr w:type="spellStart"/>
      <w:r w:rsidRPr="00F654BB">
        <w:rPr>
          <w:rFonts w:ascii="Arial" w:hAnsi="Arial" w:cs="Arial"/>
          <w:color w:val="000000" w:themeColor="text1"/>
        </w:rPr>
        <w:t>óptico</w:t>
      </w:r>
      <w:proofErr w:type="spellEnd"/>
      <w:r w:rsidRPr="00F654BB">
        <w:rPr>
          <w:rFonts w:ascii="Arial" w:hAnsi="Arial" w:cs="Arial"/>
          <w:color w:val="000000" w:themeColor="text1"/>
        </w:rPr>
        <w:t xml:space="preserve"> USB</w:t>
      </w:r>
    </w:p>
    <w:p w:rsidR="00F303A3" w:rsidRDefault="00F303A3" w:rsidP="004A5B9F">
      <w:pPr>
        <w:pStyle w:val="NormalWeb"/>
        <w:numPr>
          <w:ilvl w:val="0"/>
          <w:numId w:val="16"/>
        </w:numPr>
        <w:rPr>
          <w:rFonts w:ascii="Arial" w:hAnsi="Arial" w:cs="Arial"/>
          <w:color w:val="000000" w:themeColor="text1"/>
        </w:rPr>
      </w:pPr>
      <w:proofErr w:type="spellStart"/>
      <w:r w:rsidRPr="00F654BB">
        <w:rPr>
          <w:rFonts w:ascii="Arial" w:hAnsi="Arial" w:cs="Arial"/>
          <w:color w:val="000000" w:themeColor="text1"/>
        </w:rPr>
        <w:t>Manuales</w:t>
      </w:r>
      <w:proofErr w:type="spellEnd"/>
      <w:r w:rsidRPr="00F654BB">
        <w:rPr>
          <w:rFonts w:ascii="Arial" w:hAnsi="Arial" w:cs="Arial"/>
          <w:color w:val="000000" w:themeColor="text1"/>
        </w:rPr>
        <w:t xml:space="preserve"> en </w:t>
      </w:r>
      <w:proofErr w:type="spellStart"/>
      <w:r w:rsidRPr="00F654BB">
        <w:rPr>
          <w:rFonts w:ascii="Arial" w:hAnsi="Arial" w:cs="Arial"/>
          <w:color w:val="000000" w:themeColor="text1"/>
        </w:rPr>
        <w:t>español</w:t>
      </w:r>
      <w:proofErr w:type="spellEnd"/>
    </w:p>
    <w:p w:rsidR="00887514" w:rsidRPr="00F654BB" w:rsidRDefault="00887514" w:rsidP="004A5B9F">
      <w:pPr>
        <w:pStyle w:val="NormalWeb"/>
        <w:numPr>
          <w:ilvl w:val="0"/>
          <w:numId w:val="16"/>
        </w:numPr>
        <w:rPr>
          <w:rFonts w:ascii="Arial" w:hAnsi="Arial" w:cs="Arial"/>
          <w:color w:val="000000" w:themeColor="text1"/>
        </w:rPr>
      </w:pPr>
      <w:proofErr w:type="spellStart"/>
      <w:r>
        <w:rPr>
          <w:rFonts w:ascii="Arial" w:hAnsi="Arial" w:cs="Arial"/>
          <w:color w:val="000000" w:themeColor="text1"/>
        </w:rPr>
        <w:t>Forro</w:t>
      </w:r>
      <w:proofErr w:type="spellEnd"/>
    </w:p>
    <w:p w:rsidR="00F303A3" w:rsidRPr="00F654BB" w:rsidRDefault="00F303A3" w:rsidP="00F303A3">
      <w:pPr>
        <w:pStyle w:val="Ttulo3"/>
        <w:rPr>
          <w:rFonts w:ascii="Arial" w:hAnsi="Arial" w:cs="Arial"/>
          <w:color w:val="000000" w:themeColor="text1"/>
        </w:rPr>
      </w:pPr>
      <w:r w:rsidRPr="00F654BB">
        <w:rPr>
          <w:rFonts w:ascii="Arial" w:hAnsi="Arial" w:cs="Arial"/>
          <w:color w:val="000000" w:themeColor="text1"/>
        </w:rPr>
        <w:t>Garantía</w:t>
      </w:r>
    </w:p>
    <w:p w:rsidR="00F303A3" w:rsidRPr="00F654BB" w:rsidRDefault="00F303A3" w:rsidP="004A5B9F">
      <w:pPr>
        <w:pStyle w:val="NormalWeb"/>
        <w:numPr>
          <w:ilvl w:val="0"/>
          <w:numId w:val="17"/>
        </w:numPr>
        <w:rPr>
          <w:rFonts w:ascii="Arial" w:hAnsi="Arial" w:cs="Arial"/>
          <w:color w:val="000000" w:themeColor="text1"/>
        </w:rPr>
      </w:pPr>
      <w:proofErr w:type="spellStart"/>
      <w:r w:rsidRPr="00F654BB">
        <w:rPr>
          <w:rStyle w:val="Textoennegrita"/>
          <w:rFonts w:ascii="Arial" w:eastAsia="Aptos" w:hAnsi="Arial" w:cs="Arial"/>
          <w:color w:val="000000" w:themeColor="text1"/>
        </w:rPr>
        <w:t>Mínimo</w:t>
      </w:r>
      <w:proofErr w:type="spellEnd"/>
      <w:r w:rsidRPr="00F654BB">
        <w:rPr>
          <w:rStyle w:val="Textoennegrita"/>
          <w:rFonts w:ascii="Arial" w:eastAsia="Aptos" w:hAnsi="Arial" w:cs="Arial"/>
          <w:color w:val="000000" w:themeColor="text1"/>
        </w:rPr>
        <w:t xml:space="preserve"> un (1) </w:t>
      </w:r>
      <w:proofErr w:type="spellStart"/>
      <w:r w:rsidRPr="00F654BB">
        <w:rPr>
          <w:rStyle w:val="Textoennegrita"/>
          <w:rFonts w:ascii="Arial" w:eastAsia="Aptos" w:hAnsi="Arial" w:cs="Arial"/>
          <w:color w:val="000000" w:themeColor="text1"/>
        </w:rPr>
        <w:t>año</w:t>
      </w:r>
      <w:proofErr w:type="spellEnd"/>
      <w:r w:rsidRPr="00F654BB">
        <w:rPr>
          <w:rStyle w:val="Textoennegrita"/>
          <w:rFonts w:ascii="Arial" w:eastAsia="Aptos" w:hAnsi="Arial" w:cs="Arial"/>
          <w:color w:val="000000" w:themeColor="text1"/>
        </w:rPr>
        <w:t xml:space="preserve"> de </w:t>
      </w:r>
      <w:proofErr w:type="spellStart"/>
      <w:r w:rsidRPr="00F654BB">
        <w:rPr>
          <w:rStyle w:val="Textoennegrita"/>
          <w:rFonts w:ascii="Arial" w:eastAsia="Aptos" w:hAnsi="Arial" w:cs="Arial"/>
          <w:color w:val="000000" w:themeColor="text1"/>
        </w:rPr>
        <w:t>garantía</w:t>
      </w:r>
      <w:proofErr w:type="spellEnd"/>
    </w:p>
    <w:p w:rsidR="00F303A3" w:rsidRPr="00F654BB" w:rsidRDefault="00F303A3" w:rsidP="004A5B9F">
      <w:pPr>
        <w:pStyle w:val="NormalWeb"/>
        <w:numPr>
          <w:ilvl w:val="0"/>
          <w:numId w:val="17"/>
        </w:numPr>
        <w:rPr>
          <w:rFonts w:ascii="Arial" w:hAnsi="Arial" w:cs="Arial"/>
          <w:color w:val="000000" w:themeColor="text1"/>
        </w:rPr>
      </w:pPr>
      <w:proofErr w:type="spellStart"/>
      <w:r w:rsidRPr="00F654BB">
        <w:rPr>
          <w:rFonts w:ascii="Arial" w:hAnsi="Arial" w:cs="Arial"/>
          <w:color w:val="000000" w:themeColor="text1"/>
        </w:rPr>
        <w:t>Soporte</w:t>
      </w:r>
      <w:proofErr w:type="spellEnd"/>
      <w:r w:rsidRPr="00F654BB">
        <w:rPr>
          <w:rFonts w:ascii="Arial" w:hAnsi="Arial" w:cs="Arial"/>
          <w:color w:val="000000" w:themeColor="text1"/>
        </w:rPr>
        <w:t xml:space="preserve"> </w:t>
      </w:r>
      <w:proofErr w:type="spellStart"/>
      <w:r w:rsidRPr="00F654BB">
        <w:rPr>
          <w:rFonts w:ascii="Arial" w:hAnsi="Arial" w:cs="Arial"/>
          <w:color w:val="000000" w:themeColor="text1"/>
        </w:rPr>
        <w:t>técnico</w:t>
      </w:r>
      <w:proofErr w:type="spellEnd"/>
      <w:r w:rsidRPr="00F654BB">
        <w:rPr>
          <w:rFonts w:ascii="Arial" w:hAnsi="Arial" w:cs="Arial"/>
          <w:color w:val="000000" w:themeColor="text1"/>
        </w:rPr>
        <w:t xml:space="preserve"> en Colombia</w:t>
      </w:r>
    </w:p>
    <w:p w:rsidR="00F303A3" w:rsidRPr="00F654BB" w:rsidRDefault="00F303A3" w:rsidP="004A5B9F">
      <w:pPr>
        <w:pStyle w:val="NormalWeb"/>
        <w:numPr>
          <w:ilvl w:val="0"/>
          <w:numId w:val="17"/>
        </w:numPr>
        <w:rPr>
          <w:rFonts w:ascii="Arial" w:hAnsi="Arial" w:cs="Arial"/>
          <w:color w:val="000000" w:themeColor="text1"/>
        </w:rPr>
      </w:pPr>
      <w:proofErr w:type="spellStart"/>
      <w:r w:rsidRPr="00F654BB">
        <w:rPr>
          <w:rFonts w:ascii="Arial" w:hAnsi="Arial" w:cs="Arial"/>
          <w:color w:val="000000" w:themeColor="text1"/>
        </w:rPr>
        <w:t>Disponibilidad</w:t>
      </w:r>
      <w:proofErr w:type="spellEnd"/>
      <w:r w:rsidRPr="00F654BB">
        <w:rPr>
          <w:rFonts w:ascii="Arial" w:hAnsi="Arial" w:cs="Arial"/>
          <w:color w:val="000000" w:themeColor="text1"/>
        </w:rPr>
        <w:t xml:space="preserve"> de </w:t>
      </w:r>
      <w:proofErr w:type="spellStart"/>
      <w:r w:rsidRPr="00F654BB">
        <w:rPr>
          <w:rFonts w:ascii="Arial" w:hAnsi="Arial" w:cs="Arial"/>
          <w:color w:val="000000" w:themeColor="text1"/>
        </w:rPr>
        <w:t>repuestos</w:t>
      </w:r>
      <w:proofErr w:type="spellEnd"/>
      <w:r w:rsidRPr="00F654BB">
        <w:rPr>
          <w:rFonts w:ascii="Arial" w:hAnsi="Arial" w:cs="Arial"/>
          <w:color w:val="000000" w:themeColor="text1"/>
        </w:rPr>
        <w:t xml:space="preserve"> </w:t>
      </w:r>
      <w:proofErr w:type="spellStart"/>
      <w:r w:rsidRPr="00F654BB">
        <w:rPr>
          <w:rFonts w:ascii="Arial" w:hAnsi="Arial" w:cs="Arial"/>
          <w:color w:val="000000" w:themeColor="text1"/>
        </w:rPr>
        <w:t>mínimo</w:t>
      </w:r>
      <w:proofErr w:type="spellEnd"/>
      <w:r w:rsidRPr="00F654BB">
        <w:rPr>
          <w:rFonts w:ascii="Arial" w:hAnsi="Arial" w:cs="Arial"/>
          <w:color w:val="000000" w:themeColor="text1"/>
        </w:rPr>
        <w:t xml:space="preserve"> </w:t>
      </w:r>
      <w:r w:rsidRPr="00F654BB">
        <w:rPr>
          <w:rStyle w:val="Textoennegrita"/>
          <w:rFonts w:ascii="Arial" w:eastAsia="Aptos" w:hAnsi="Arial" w:cs="Arial"/>
          <w:color w:val="000000" w:themeColor="text1"/>
        </w:rPr>
        <w:t xml:space="preserve">3 </w:t>
      </w:r>
      <w:proofErr w:type="spellStart"/>
      <w:r w:rsidRPr="00F654BB">
        <w:rPr>
          <w:rStyle w:val="Textoennegrita"/>
          <w:rFonts w:ascii="Arial" w:eastAsia="Aptos" w:hAnsi="Arial" w:cs="Arial"/>
          <w:color w:val="000000" w:themeColor="text1"/>
        </w:rPr>
        <w:t>años</w:t>
      </w:r>
      <w:proofErr w:type="spellEnd"/>
    </w:p>
    <w:p w:rsidR="00F303A3" w:rsidRPr="00F654BB" w:rsidRDefault="00F303A3" w:rsidP="00F303A3">
      <w:pPr>
        <w:rPr>
          <w:rFonts w:ascii="Arial" w:hAnsi="Arial" w:cs="Arial"/>
          <w:color w:val="000000" w:themeColor="text1"/>
          <w:sz w:val="24"/>
          <w:szCs w:val="24"/>
        </w:rPr>
      </w:pPr>
    </w:p>
    <w:p w:rsidR="00F303A3" w:rsidRPr="00F654BB" w:rsidRDefault="00F303A3" w:rsidP="00F654BB">
      <w:pPr>
        <w:pStyle w:val="Ttulo1"/>
        <w:rPr>
          <w:rFonts w:ascii="Arial" w:hAnsi="Arial" w:cs="Arial"/>
          <w:color w:val="000000" w:themeColor="text1"/>
          <w:sz w:val="24"/>
          <w:szCs w:val="24"/>
          <w:lang w:val="es-ES"/>
        </w:rPr>
      </w:pPr>
      <w:r w:rsidRPr="00F654BB">
        <w:rPr>
          <w:rFonts w:ascii="Arial" w:hAnsi="Arial" w:cs="Arial"/>
          <w:color w:val="000000" w:themeColor="text1"/>
          <w:sz w:val="24"/>
          <w:szCs w:val="24"/>
        </w:rPr>
        <w:t>CANTIDAD DE EQUIPOS</w:t>
      </w:r>
      <w:r w:rsidRPr="00F654BB">
        <w:rPr>
          <w:rFonts w:ascii="Arial" w:hAnsi="Arial" w:cs="Arial"/>
          <w:color w:val="000000" w:themeColor="text1"/>
          <w:sz w:val="24"/>
          <w:szCs w:val="24"/>
        </w:rPr>
        <w:t xml:space="preserve"> MINIMOS REQUERIDOS</w:t>
      </w:r>
      <w:r w:rsidR="00F654BB" w:rsidRPr="00F654BB">
        <w:rPr>
          <w:rFonts w:ascii="Arial" w:hAnsi="Arial" w:cs="Arial"/>
          <w:color w:val="000000" w:themeColor="text1"/>
          <w:sz w:val="24"/>
          <w:szCs w:val="24"/>
        </w:rPr>
        <w:t xml:space="preserve">: </w:t>
      </w:r>
      <w:r w:rsidRPr="00F654BB">
        <w:rPr>
          <w:rFonts w:ascii="Arial" w:hAnsi="Arial" w:cs="Arial"/>
          <w:color w:val="000000" w:themeColor="text1"/>
          <w:sz w:val="24"/>
          <w:szCs w:val="24"/>
          <w:lang w:val="es-ES"/>
        </w:rPr>
        <w:t>La institución requiere la adquisición de:</w:t>
      </w:r>
    </w:p>
    <w:p w:rsidR="00F303A3" w:rsidRPr="00F654BB" w:rsidRDefault="00F303A3" w:rsidP="00F303A3">
      <w:pPr>
        <w:pStyle w:val="NormalWeb"/>
        <w:rPr>
          <w:rFonts w:ascii="Arial" w:hAnsi="Arial" w:cs="Arial"/>
          <w:color w:val="000000" w:themeColor="text1"/>
          <w:lang w:val="es-ES"/>
        </w:rPr>
      </w:pPr>
      <w:r w:rsidRPr="00F654BB">
        <w:rPr>
          <w:rStyle w:val="Textoennegrita"/>
          <w:rFonts w:ascii="Arial" w:eastAsia="Aptos" w:hAnsi="Arial" w:cs="Arial"/>
          <w:color w:val="000000" w:themeColor="text1"/>
          <w:lang w:val="es-ES"/>
        </w:rPr>
        <w:t>TREINTA Y DOS (32) COMPUTADORES PORTÁTILES</w:t>
      </w:r>
    </w:p>
    <w:p w:rsidR="00F303A3" w:rsidRPr="00F654BB" w:rsidRDefault="00F303A3" w:rsidP="00F654BB">
      <w:pPr>
        <w:pStyle w:val="Ttulo1"/>
        <w:rPr>
          <w:rFonts w:ascii="Arial" w:hAnsi="Arial" w:cs="Arial"/>
          <w:color w:val="000000" w:themeColor="text1"/>
          <w:sz w:val="24"/>
          <w:szCs w:val="24"/>
          <w:lang w:val="es-ES"/>
        </w:rPr>
      </w:pPr>
      <w:r w:rsidRPr="00F654BB">
        <w:rPr>
          <w:rFonts w:ascii="Arial" w:hAnsi="Arial" w:cs="Arial"/>
          <w:color w:val="000000" w:themeColor="text1"/>
          <w:sz w:val="24"/>
          <w:szCs w:val="24"/>
        </w:rPr>
        <w:t>VALOR ESTIMADO DEL CONTRATO</w:t>
      </w:r>
      <w:r w:rsidR="00F654BB" w:rsidRPr="00F654BB">
        <w:rPr>
          <w:rFonts w:ascii="Arial" w:hAnsi="Arial" w:cs="Arial"/>
          <w:color w:val="000000" w:themeColor="text1"/>
          <w:sz w:val="24"/>
          <w:szCs w:val="24"/>
        </w:rPr>
        <w:t xml:space="preserve">: </w:t>
      </w:r>
      <w:r w:rsidRPr="00F654BB">
        <w:rPr>
          <w:rFonts w:ascii="Arial" w:hAnsi="Arial" w:cs="Arial"/>
          <w:color w:val="000000" w:themeColor="text1"/>
          <w:sz w:val="24"/>
          <w:szCs w:val="24"/>
          <w:lang w:val="es-ES"/>
        </w:rPr>
        <w:t>El valor estimado del contrato corresponde a:</w:t>
      </w:r>
    </w:p>
    <w:p w:rsidR="00F303A3" w:rsidRPr="00F654BB" w:rsidRDefault="00F303A3" w:rsidP="00F303A3">
      <w:pPr>
        <w:pStyle w:val="NormalWeb"/>
        <w:rPr>
          <w:rFonts w:ascii="Arial" w:hAnsi="Arial" w:cs="Arial"/>
          <w:color w:val="000000" w:themeColor="text1"/>
          <w:lang w:val="es-ES"/>
        </w:rPr>
      </w:pPr>
      <w:r w:rsidRPr="00F654BB">
        <w:rPr>
          <w:rStyle w:val="Textoennegrita"/>
          <w:rFonts w:ascii="Arial" w:eastAsia="Aptos" w:hAnsi="Arial" w:cs="Arial"/>
          <w:color w:val="000000" w:themeColor="text1"/>
          <w:lang w:val="es-ES"/>
        </w:rPr>
        <w:t>SESENTA Y CUATRO MILLONES OCHOCIENTOS MIL PESOS M/L ($64.800.000)</w:t>
      </w:r>
    </w:p>
    <w:p w:rsidR="00F303A3" w:rsidRPr="00F654BB" w:rsidRDefault="00F303A3" w:rsidP="00F303A3">
      <w:pPr>
        <w:pStyle w:val="NormalWeb"/>
        <w:rPr>
          <w:rFonts w:ascii="Arial" w:hAnsi="Arial" w:cs="Arial"/>
          <w:color w:val="000000" w:themeColor="text1"/>
        </w:rPr>
      </w:pPr>
      <w:r w:rsidRPr="00F654BB">
        <w:rPr>
          <w:rFonts w:ascii="Arial" w:hAnsi="Arial" w:cs="Arial"/>
          <w:color w:val="000000" w:themeColor="text1"/>
        </w:rPr>
        <w:t>El valor incluye:</w:t>
      </w:r>
    </w:p>
    <w:p w:rsidR="00F303A3" w:rsidRPr="00F654BB" w:rsidRDefault="00F303A3" w:rsidP="004A5B9F">
      <w:pPr>
        <w:pStyle w:val="NormalWeb"/>
        <w:numPr>
          <w:ilvl w:val="0"/>
          <w:numId w:val="18"/>
        </w:numPr>
        <w:rPr>
          <w:rFonts w:ascii="Arial" w:hAnsi="Arial" w:cs="Arial"/>
          <w:color w:val="000000" w:themeColor="text1"/>
        </w:rPr>
      </w:pPr>
      <w:proofErr w:type="spellStart"/>
      <w:r w:rsidRPr="00F654BB">
        <w:rPr>
          <w:rFonts w:ascii="Arial" w:hAnsi="Arial" w:cs="Arial"/>
          <w:color w:val="000000" w:themeColor="text1"/>
        </w:rPr>
        <w:t>Equipos</w:t>
      </w:r>
      <w:proofErr w:type="spellEnd"/>
      <w:r w:rsidRPr="00F654BB">
        <w:rPr>
          <w:rFonts w:ascii="Arial" w:hAnsi="Arial" w:cs="Arial"/>
          <w:color w:val="000000" w:themeColor="text1"/>
        </w:rPr>
        <w:t xml:space="preserve"> de </w:t>
      </w:r>
      <w:proofErr w:type="spellStart"/>
      <w:r w:rsidRPr="00F654BB">
        <w:rPr>
          <w:rFonts w:ascii="Arial" w:hAnsi="Arial" w:cs="Arial"/>
          <w:color w:val="000000" w:themeColor="text1"/>
        </w:rPr>
        <w:t>cómputo</w:t>
      </w:r>
      <w:proofErr w:type="spellEnd"/>
    </w:p>
    <w:p w:rsidR="00F303A3" w:rsidRPr="00F654BB" w:rsidRDefault="00F303A3" w:rsidP="004A5B9F">
      <w:pPr>
        <w:pStyle w:val="NormalWeb"/>
        <w:numPr>
          <w:ilvl w:val="0"/>
          <w:numId w:val="18"/>
        </w:numPr>
        <w:rPr>
          <w:rFonts w:ascii="Arial" w:hAnsi="Arial" w:cs="Arial"/>
          <w:color w:val="000000" w:themeColor="text1"/>
        </w:rPr>
      </w:pPr>
      <w:proofErr w:type="spellStart"/>
      <w:r w:rsidRPr="00F654BB">
        <w:rPr>
          <w:rFonts w:ascii="Arial" w:hAnsi="Arial" w:cs="Arial"/>
          <w:color w:val="000000" w:themeColor="text1"/>
        </w:rPr>
        <w:t>Accesorios</w:t>
      </w:r>
      <w:proofErr w:type="spellEnd"/>
    </w:p>
    <w:p w:rsidR="00F303A3" w:rsidRPr="00F654BB" w:rsidRDefault="00F303A3" w:rsidP="004A5B9F">
      <w:pPr>
        <w:pStyle w:val="NormalWeb"/>
        <w:numPr>
          <w:ilvl w:val="0"/>
          <w:numId w:val="18"/>
        </w:numPr>
        <w:rPr>
          <w:rFonts w:ascii="Arial" w:hAnsi="Arial" w:cs="Arial"/>
          <w:color w:val="000000" w:themeColor="text1"/>
        </w:rPr>
      </w:pPr>
      <w:proofErr w:type="spellStart"/>
      <w:r w:rsidRPr="00F654BB">
        <w:rPr>
          <w:rFonts w:ascii="Arial" w:hAnsi="Arial" w:cs="Arial"/>
          <w:color w:val="000000" w:themeColor="text1"/>
        </w:rPr>
        <w:t>Licencias</w:t>
      </w:r>
      <w:proofErr w:type="spellEnd"/>
    </w:p>
    <w:p w:rsidR="00F303A3" w:rsidRPr="00F654BB" w:rsidRDefault="00F303A3" w:rsidP="004A5B9F">
      <w:pPr>
        <w:pStyle w:val="NormalWeb"/>
        <w:numPr>
          <w:ilvl w:val="0"/>
          <w:numId w:val="18"/>
        </w:numPr>
        <w:rPr>
          <w:rFonts w:ascii="Arial" w:hAnsi="Arial" w:cs="Arial"/>
          <w:color w:val="000000" w:themeColor="text1"/>
        </w:rPr>
      </w:pPr>
      <w:proofErr w:type="spellStart"/>
      <w:r w:rsidRPr="00F654BB">
        <w:rPr>
          <w:rFonts w:ascii="Arial" w:hAnsi="Arial" w:cs="Arial"/>
          <w:color w:val="000000" w:themeColor="text1"/>
        </w:rPr>
        <w:t>Transporte</w:t>
      </w:r>
      <w:proofErr w:type="spellEnd"/>
    </w:p>
    <w:p w:rsidR="00F303A3" w:rsidRPr="00F654BB" w:rsidRDefault="00F303A3" w:rsidP="004A5B9F">
      <w:pPr>
        <w:pStyle w:val="NormalWeb"/>
        <w:numPr>
          <w:ilvl w:val="0"/>
          <w:numId w:val="18"/>
        </w:numPr>
        <w:rPr>
          <w:rFonts w:ascii="Arial" w:hAnsi="Arial" w:cs="Arial"/>
          <w:color w:val="000000" w:themeColor="text1"/>
        </w:rPr>
      </w:pPr>
      <w:proofErr w:type="spellStart"/>
      <w:r w:rsidRPr="00F654BB">
        <w:rPr>
          <w:rFonts w:ascii="Arial" w:hAnsi="Arial" w:cs="Arial"/>
          <w:color w:val="000000" w:themeColor="text1"/>
        </w:rPr>
        <w:t>Entrega</w:t>
      </w:r>
      <w:proofErr w:type="spellEnd"/>
      <w:r w:rsidRPr="00F654BB">
        <w:rPr>
          <w:rFonts w:ascii="Arial" w:hAnsi="Arial" w:cs="Arial"/>
          <w:color w:val="000000" w:themeColor="text1"/>
        </w:rPr>
        <w:t xml:space="preserve"> en la </w:t>
      </w:r>
      <w:proofErr w:type="spellStart"/>
      <w:r w:rsidRPr="00F654BB">
        <w:rPr>
          <w:rFonts w:ascii="Arial" w:hAnsi="Arial" w:cs="Arial"/>
          <w:color w:val="000000" w:themeColor="text1"/>
        </w:rPr>
        <w:t>institución</w:t>
      </w:r>
      <w:proofErr w:type="spellEnd"/>
    </w:p>
    <w:p w:rsidR="00F303A3" w:rsidRPr="00F654BB" w:rsidRDefault="00F303A3" w:rsidP="004A5B9F">
      <w:pPr>
        <w:pStyle w:val="NormalWeb"/>
        <w:numPr>
          <w:ilvl w:val="0"/>
          <w:numId w:val="18"/>
        </w:numPr>
        <w:rPr>
          <w:rFonts w:ascii="Arial" w:hAnsi="Arial" w:cs="Arial"/>
          <w:color w:val="000000" w:themeColor="text1"/>
        </w:rPr>
      </w:pPr>
      <w:proofErr w:type="spellStart"/>
      <w:r w:rsidRPr="00F654BB">
        <w:rPr>
          <w:rFonts w:ascii="Arial" w:hAnsi="Arial" w:cs="Arial"/>
          <w:color w:val="000000" w:themeColor="text1"/>
        </w:rPr>
        <w:t>Garantía</w:t>
      </w:r>
      <w:proofErr w:type="spellEnd"/>
    </w:p>
    <w:bookmarkEnd w:id="1"/>
    <w:p w:rsidR="00F303A3" w:rsidRPr="00F654BB" w:rsidRDefault="00F303A3" w:rsidP="00F303A3">
      <w:pPr>
        <w:pStyle w:val="NormalWeb"/>
        <w:rPr>
          <w:rFonts w:ascii="Arial" w:hAnsi="Arial" w:cs="Arial"/>
          <w:color w:val="000000" w:themeColor="text1"/>
        </w:rPr>
      </w:pPr>
      <w:r w:rsidRPr="00F654BB">
        <w:rPr>
          <w:rFonts w:ascii="Arial" w:hAnsi="Arial" w:cs="Arial"/>
          <w:color w:val="000000" w:themeColor="text1"/>
        </w:rPr>
        <w:t>Los recursos provienen de:</w:t>
      </w:r>
    </w:p>
    <w:p w:rsidR="00F303A3" w:rsidRPr="00F654BB" w:rsidRDefault="00F303A3" w:rsidP="00F303A3">
      <w:pPr>
        <w:pStyle w:val="NormalWeb"/>
        <w:rPr>
          <w:rFonts w:ascii="Arial" w:hAnsi="Arial" w:cs="Arial"/>
          <w:color w:val="000000" w:themeColor="text1"/>
          <w:lang w:val="es-ES"/>
        </w:rPr>
      </w:pPr>
      <w:r w:rsidRPr="00F654BB">
        <w:rPr>
          <w:rStyle w:val="Textoennegrita"/>
          <w:rFonts w:ascii="Arial" w:eastAsia="Aptos" w:hAnsi="Arial" w:cs="Arial"/>
          <w:color w:val="000000" w:themeColor="text1"/>
          <w:lang w:val="es-ES"/>
        </w:rPr>
        <w:t>Presupuesto Participativo – Proyecto de fortalecimiento de la media técnica.</w:t>
      </w:r>
    </w:p>
    <w:p w:rsidR="00F303A3" w:rsidRPr="00F654BB" w:rsidRDefault="00F303A3" w:rsidP="00F654BB">
      <w:pPr>
        <w:pStyle w:val="Ttulo1"/>
        <w:rPr>
          <w:rFonts w:ascii="Arial" w:hAnsi="Arial" w:cs="Arial"/>
          <w:color w:val="000000" w:themeColor="text1"/>
          <w:sz w:val="24"/>
          <w:szCs w:val="24"/>
          <w:lang w:val="es-ES"/>
        </w:rPr>
      </w:pPr>
      <w:r w:rsidRPr="00F654BB">
        <w:rPr>
          <w:rFonts w:ascii="Arial" w:hAnsi="Arial" w:cs="Arial"/>
          <w:color w:val="000000" w:themeColor="text1"/>
          <w:sz w:val="24"/>
          <w:szCs w:val="24"/>
        </w:rPr>
        <w:lastRenderedPageBreak/>
        <w:t>PLAZO DE EJECUCIÓN</w:t>
      </w:r>
      <w:r w:rsidR="00F654BB" w:rsidRPr="00F654BB">
        <w:rPr>
          <w:rFonts w:ascii="Arial" w:hAnsi="Arial" w:cs="Arial"/>
          <w:color w:val="000000" w:themeColor="text1"/>
          <w:sz w:val="24"/>
          <w:szCs w:val="24"/>
        </w:rPr>
        <w:t xml:space="preserve">: </w:t>
      </w:r>
      <w:r w:rsidRPr="00F654BB">
        <w:rPr>
          <w:rFonts w:ascii="Arial" w:hAnsi="Arial" w:cs="Arial"/>
          <w:color w:val="000000" w:themeColor="text1"/>
          <w:sz w:val="24"/>
          <w:szCs w:val="24"/>
          <w:lang w:val="es-ES"/>
        </w:rPr>
        <w:t>El plazo de ejecución del contrato será de:</w:t>
      </w:r>
    </w:p>
    <w:p w:rsidR="00F303A3" w:rsidRPr="00F654BB" w:rsidRDefault="00F303A3" w:rsidP="00F303A3">
      <w:pPr>
        <w:pStyle w:val="NormalWeb"/>
        <w:rPr>
          <w:rFonts w:ascii="Arial" w:hAnsi="Arial" w:cs="Arial"/>
          <w:color w:val="000000" w:themeColor="text1"/>
          <w:lang w:val="es-ES"/>
        </w:rPr>
      </w:pPr>
      <w:r w:rsidRPr="00F654BB">
        <w:rPr>
          <w:rStyle w:val="Textoennegrita"/>
          <w:rFonts w:ascii="Arial" w:eastAsia="Aptos" w:hAnsi="Arial" w:cs="Arial"/>
          <w:color w:val="000000" w:themeColor="text1"/>
          <w:lang w:val="es-ES"/>
        </w:rPr>
        <w:t>Treinta (30) días calendario</w:t>
      </w:r>
      <w:r w:rsidRPr="00F654BB">
        <w:rPr>
          <w:rFonts w:ascii="Arial" w:hAnsi="Arial" w:cs="Arial"/>
          <w:color w:val="000000" w:themeColor="text1"/>
          <w:lang w:val="es-ES"/>
        </w:rPr>
        <w:t xml:space="preserve"> contados a partir de la suscripción del acta de inicio.</w:t>
      </w:r>
    </w:p>
    <w:p w:rsidR="00F303A3" w:rsidRPr="00F654BB" w:rsidRDefault="00F303A3" w:rsidP="00F654BB">
      <w:pPr>
        <w:pStyle w:val="Ttulo1"/>
        <w:rPr>
          <w:rFonts w:ascii="Arial" w:hAnsi="Arial" w:cs="Arial"/>
          <w:color w:val="000000" w:themeColor="text1"/>
          <w:sz w:val="24"/>
          <w:szCs w:val="24"/>
          <w:lang w:val="es-ES"/>
        </w:rPr>
      </w:pPr>
      <w:r w:rsidRPr="00F654BB">
        <w:rPr>
          <w:rFonts w:ascii="Arial" w:hAnsi="Arial" w:cs="Arial"/>
          <w:color w:val="000000" w:themeColor="text1"/>
          <w:sz w:val="24"/>
          <w:szCs w:val="24"/>
        </w:rPr>
        <w:t>LUGAR DE EJECUCIÓN</w:t>
      </w:r>
      <w:r w:rsidR="00F654BB" w:rsidRPr="00F654BB">
        <w:rPr>
          <w:rFonts w:ascii="Arial" w:hAnsi="Arial" w:cs="Arial"/>
          <w:color w:val="000000" w:themeColor="text1"/>
          <w:sz w:val="24"/>
          <w:szCs w:val="24"/>
        </w:rPr>
        <w:t xml:space="preserve">: </w:t>
      </w:r>
      <w:r w:rsidRPr="00F654BB">
        <w:rPr>
          <w:rFonts w:ascii="Arial" w:hAnsi="Arial" w:cs="Arial"/>
          <w:color w:val="000000" w:themeColor="text1"/>
          <w:sz w:val="24"/>
          <w:szCs w:val="24"/>
          <w:lang w:val="es-ES"/>
        </w:rPr>
        <w:t>Institución Educativa Arzobispo Tulio Botero Salazar</w:t>
      </w:r>
      <w:r w:rsidRPr="00F654BB">
        <w:rPr>
          <w:rFonts w:ascii="Arial" w:hAnsi="Arial" w:cs="Arial"/>
          <w:color w:val="000000" w:themeColor="text1"/>
          <w:sz w:val="24"/>
          <w:szCs w:val="24"/>
          <w:lang w:val="es-ES"/>
        </w:rPr>
        <w:t>-Sede Principal</w:t>
      </w:r>
      <w:r w:rsidRPr="00F654BB">
        <w:rPr>
          <w:rFonts w:ascii="Arial" w:hAnsi="Arial" w:cs="Arial"/>
          <w:color w:val="000000" w:themeColor="text1"/>
          <w:sz w:val="24"/>
          <w:szCs w:val="24"/>
          <w:lang w:val="es-ES"/>
        </w:rPr>
        <w:br/>
        <w:t>Distrito Especial de Ciencia, Tecnología e Innovación de Medellín.</w:t>
      </w:r>
    </w:p>
    <w:p w:rsidR="00F303A3" w:rsidRPr="00F654BB" w:rsidRDefault="00F303A3" w:rsidP="00F303A3">
      <w:pPr>
        <w:pStyle w:val="NormalWeb"/>
        <w:rPr>
          <w:rFonts w:ascii="Arial" w:hAnsi="Arial" w:cs="Arial"/>
          <w:color w:val="000000" w:themeColor="text1"/>
          <w:lang w:val="es-ES"/>
        </w:rPr>
      </w:pPr>
      <w:r w:rsidRPr="00F654BB">
        <w:rPr>
          <w:rFonts w:ascii="Arial" w:hAnsi="Arial" w:cs="Arial"/>
          <w:color w:val="000000" w:themeColor="text1"/>
          <w:lang w:val="es-ES"/>
        </w:rPr>
        <w:t>Calle 49 A # 03 A – 006 BARRIO BUENOS AIRES</w:t>
      </w:r>
    </w:p>
    <w:p w:rsidR="00F303A3" w:rsidRPr="00F654BB" w:rsidRDefault="00F303A3" w:rsidP="00F303A3">
      <w:pPr>
        <w:rPr>
          <w:rFonts w:ascii="Arial" w:hAnsi="Arial" w:cs="Arial"/>
          <w:color w:val="000000" w:themeColor="text1"/>
          <w:sz w:val="24"/>
          <w:szCs w:val="24"/>
        </w:rPr>
      </w:pPr>
    </w:p>
    <w:p w:rsidR="00F303A3" w:rsidRPr="00F654BB" w:rsidRDefault="00F303A3" w:rsidP="00F654BB">
      <w:pPr>
        <w:pStyle w:val="Ttulo1"/>
        <w:rPr>
          <w:rFonts w:ascii="Arial" w:hAnsi="Arial" w:cs="Arial"/>
          <w:color w:val="000000" w:themeColor="text1"/>
          <w:sz w:val="24"/>
          <w:szCs w:val="24"/>
          <w:lang w:val="es-ES"/>
        </w:rPr>
      </w:pPr>
      <w:r w:rsidRPr="00F654BB">
        <w:rPr>
          <w:rFonts w:ascii="Arial" w:hAnsi="Arial" w:cs="Arial"/>
          <w:color w:val="000000" w:themeColor="text1"/>
          <w:sz w:val="24"/>
          <w:szCs w:val="24"/>
        </w:rPr>
        <w:t>SUPERVISIÓN DEL CONTRATO</w:t>
      </w:r>
      <w:r w:rsidR="00F654BB" w:rsidRPr="00F654BB">
        <w:rPr>
          <w:rFonts w:ascii="Arial" w:hAnsi="Arial" w:cs="Arial"/>
          <w:color w:val="000000" w:themeColor="text1"/>
          <w:sz w:val="24"/>
          <w:szCs w:val="24"/>
        </w:rPr>
        <w:t xml:space="preserve">: </w:t>
      </w:r>
      <w:r w:rsidRPr="00F654BB">
        <w:rPr>
          <w:rFonts w:ascii="Arial" w:hAnsi="Arial" w:cs="Arial"/>
          <w:color w:val="000000" w:themeColor="text1"/>
          <w:sz w:val="24"/>
          <w:szCs w:val="24"/>
          <w:lang w:val="es-ES"/>
        </w:rPr>
        <w:t>La supervisión del contrato será ejercida por:</w:t>
      </w:r>
    </w:p>
    <w:p w:rsidR="00F303A3" w:rsidRPr="00F654BB" w:rsidRDefault="00F303A3" w:rsidP="00F303A3">
      <w:pPr>
        <w:pStyle w:val="NormalWeb"/>
        <w:rPr>
          <w:rFonts w:ascii="Arial" w:hAnsi="Arial" w:cs="Arial"/>
          <w:color w:val="000000" w:themeColor="text1"/>
          <w:lang w:val="es-ES"/>
        </w:rPr>
      </w:pPr>
      <w:r w:rsidRPr="00F654BB">
        <w:rPr>
          <w:rStyle w:val="Textoennegrita"/>
          <w:rFonts w:ascii="Arial" w:eastAsia="Aptos" w:hAnsi="Arial" w:cs="Arial"/>
          <w:color w:val="000000" w:themeColor="text1"/>
          <w:lang w:val="es-ES"/>
        </w:rPr>
        <w:t>Rector de la Institución Educativa</w:t>
      </w:r>
      <w:r w:rsidRPr="00F654BB">
        <w:rPr>
          <w:rFonts w:ascii="Arial" w:hAnsi="Arial" w:cs="Arial"/>
          <w:b/>
          <w:bCs/>
          <w:color w:val="000000" w:themeColor="text1"/>
          <w:lang w:val="es-ES"/>
        </w:rPr>
        <w:br/>
      </w:r>
      <w:r w:rsidRPr="00F654BB">
        <w:rPr>
          <w:rStyle w:val="Textoennegrita"/>
          <w:rFonts w:ascii="Arial" w:eastAsia="Aptos" w:hAnsi="Arial" w:cs="Arial"/>
          <w:color w:val="000000" w:themeColor="text1"/>
          <w:lang w:val="es-ES"/>
        </w:rPr>
        <w:t>o el funcionario que este delegue.</w:t>
      </w:r>
    </w:p>
    <w:p w:rsidR="00F303A3" w:rsidRPr="00F654BB" w:rsidRDefault="00F303A3" w:rsidP="00F654BB">
      <w:pPr>
        <w:pStyle w:val="Ttulo1"/>
        <w:rPr>
          <w:rFonts w:ascii="Arial" w:hAnsi="Arial" w:cs="Arial"/>
          <w:color w:val="000000" w:themeColor="text1"/>
          <w:sz w:val="24"/>
          <w:szCs w:val="24"/>
          <w:lang w:val="es-ES"/>
        </w:rPr>
      </w:pPr>
      <w:r w:rsidRPr="00F654BB">
        <w:rPr>
          <w:rFonts w:ascii="Arial" w:hAnsi="Arial" w:cs="Arial"/>
          <w:color w:val="000000" w:themeColor="text1"/>
          <w:sz w:val="24"/>
          <w:szCs w:val="24"/>
        </w:rPr>
        <w:t>FORMA DE PAGO</w:t>
      </w:r>
      <w:r w:rsidR="00F654BB" w:rsidRPr="00F654BB">
        <w:rPr>
          <w:rFonts w:ascii="Arial" w:hAnsi="Arial" w:cs="Arial"/>
          <w:color w:val="000000" w:themeColor="text1"/>
          <w:sz w:val="24"/>
          <w:szCs w:val="24"/>
        </w:rPr>
        <w:t xml:space="preserve">: </w:t>
      </w:r>
      <w:r w:rsidRPr="00F654BB">
        <w:rPr>
          <w:rFonts w:ascii="Arial" w:hAnsi="Arial" w:cs="Arial"/>
          <w:color w:val="000000" w:themeColor="text1"/>
          <w:sz w:val="24"/>
          <w:szCs w:val="24"/>
          <w:lang w:val="es-ES"/>
        </w:rPr>
        <w:t xml:space="preserve">El pago se realizará </w:t>
      </w:r>
      <w:r w:rsidRPr="00F654BB">
        <w:rPr>
          <w:rStyle w:val="Textoennegrita"/>
          <w:rFonts w:ascii="Arial" w:eastAsia="Aptos" w:hAnsi="Arial" w:cs="Arial"/>
          <w:color w:val="000000" w:themeColor="text1"/>
          <w:sz w:val="24"/>
          <w:szCs w:val="24"/>
          <w:lang w:val="es-ES"/>
        </w:rPr>
        <w:t>contra entrega de los equipos</w:t>
      </w:r>
      <w:r w:rsidRPr="00F654BB">
        <w:rPr>
          <w:rFonts w:ascii="Arial" w:hAnsi="Arial" w:cs="Arial"/>
          <w:color w:val="000000" w:themeColor="text1"/>
          <w:sz w:val="24"/>
          <w:szCs w:val="24"/>
          <w:lang w:val="es-ES"/>
        </w:rPr>
        <w:t>, previa:</w:t>
      </w:r>
    </w:p>
    <w:p w:rsidR="00F303A3" w:rsidRPr="00F654BB" w:rsidRDefault="00F303A3" w:rsidP="004A5B9F">
      <w:pPr>
        <w:pStyle w:val="NormalWeb"/>
        <w:numPr>
          <w:ilvl w:val="0"/>
          <w:numId w:val="19"/>
        </w:numPr>
        <w:rPr>
          <w:rFonts w:ascii="Arial" w:hAnsi="Arial" w:cs="Arial"/>
          <w:color w:val="000000" w:themeColor="text1"/>
          <w:lang w:val="es-ES"/>
        </w:rPr>
      </w:pPr>
      <w:r w:rsidRPr="00F654BB">
        <w:rPr>
          <w:rFonts w:ascii="Arial" w:hAnsi="Arial" w:cs="Arial"/>
          <w:color w:val="000000" w:themeColor="text1"/>
          <w:lang w:val="es-ES"/>
        </w:rPr>
        <w:t>verificación del cumplimiento de las especificaciones técnicas</w:t>
      </w:r>
    </w:p>
    <w:p w:rsidR="00F303A3" w:rsidRPr="00F654BB" w:rsidRDefault="00F303A3" w:rsidP="004A5B9F">
      <w:pPr>
        <w:pStyle w:val="NormalWeb"/>
        <w:numPr>
          <w:ilvl w:val="0"/>
          <w:numId w:val="19"/>
        </w:numPr>
        <w:rPr>
          <w:rFonts w:ascii="Arial" w:hAnsi="Arial" w:cs="Arial"/>
          <w:color w:val="000000" w:themeColor="text1"/>
        </w:rPr>
      </w:pPr>
      <w:proofErr w:type="spellStart"/>
      <w:r w:rsidRPr="00F654BB">
        <w:rPr>
          <w:rFonts w:ascii="Arial" w:hAnsi="Arial" w:cs="Arial"/>
          <w:color w:val="000000" w:themeColor="text1"/>
        </w:rPr>
        <w:t>entrega</w:t>
      </w:r>
      <w:proofErr w:type="spellEnd"/>
      <w:r w:rsidRPr="00F654BB">
        <w:rPr>
          <w:rFonts w:ascii="Arial" w:hAnsi="Arial" w:cs="Arial"/>
          <w:color w:val="000000" w:themeColor="text1"/>
        </w:rPr>
        <w:t xml:space="preserve"> de </w:t>
      </w:r>
      <w:proofErr w:type="spellStart"/>
      <w:r w:rsidRPr="00F654BB">
        <w:rPr>
          <w:rFonts w:ascii="Arial" w:hAnsi="Arial" w:cs="Arial"/>
          <w:color w:val="000000" w:themeColor="text1"/>
        </w:rPr>
        <w:t>factura</w:t>
      </w:r>
      <w:proofErr w:type="spellEnd"/>
    </w:p>
    <w:p w:rsidR="00F303A3" w:rsidRPr="00F654BB" w:rsidRDefault="00F303A3" w:rsidP="004A5B9F">
      <w:pPr>
        <w:pStyle w:val="NormalWeb"/>
        <w:numPr>
          <w:ilvl w:val="0"/>
          <w:numId w:val="19"/>
        </w:numPr>
        <w:rPr>
          <w:rFonts w:ascii="Arial" w:hAnsi="Arial" w:cs="Arial"/>
          <w:color w:val="000000" w:themeColor="text1"/>
          <w:lang w:val="es-ES"/>
        </w:rPr>
      </w:pPr>
      <w:r w:rsidRPr="00F654BB">
        <w:rPr>
          <w:rFonts w:ascii="Arial" w:hAnsi="Arial" w:cs="Arial"/>
          <w:color w:val="000000" w:themeColor="text1"/>
          <w:lang w:val="es-ES"/>
        </w:rPr>
        <w:t>certificación de recibido a satisfacción por parte del supervisor del contrato.</w:t>
      </w:r>
    </w:p>
    <w:p w:rsidR="00F303A3" w:rsidRPr="00F654BB" w:rsidRDefault="00F303A3" w:rsidP="00F654BB">
      <w:pPr>
        <w:pStyle w:val="Ttulo1"/>
        <w:rPr>
          <w:rFonts w:ascii="Arial" w:hAnsi="Arial" w:cs="Arial"/>
          <w:color w:val="000000" w:themeColor="text1"/>
          <w:sz w:val="24"/>
          <w:szCs w:val="24"/>
          <w:lang w:val="es-ES"/>
        </w:rPr>
      </w:pPr>
      <w:r w:rsidRPr="00F654BB">
        <w:rPr>
          <w:rFonts w:ascii="Arial" w:hAnsi="Arial" w:cs="Arial"/>
          <w:color w:val="000000" w:themeColor="text1"/>
          <w:sz w:val="24"/>
          <w:szCs w:val="24"/>
        </w:rPr>
        <w:t xml:space="preserve">RIESGOS DEL </w:t>
      </w:r>
      <w:proofErr w:type="gramStart"/>
      <w:r w:rsidRPr="00F654BB">
        <w:rPr>
          <w:rFonts w:ascii="Arial" w:hAnsi="Arial" w:cs="Arial"/>
          <w:color w:val="000000" w:themeColor="text1"/>
          <w:sz w:val="24"/>
          <w:szCs w:val="24"/>
        </w:rPr>
        <w:t>PROCESO</w:t>
      </w:r>
      <w:r w:rsidR="00F654BB" w:rsidRPr="00F654BB">
        <w:rPr>
          <w:rFonts w:ascii="Arial" w:hAnsi="Arial" w:cs="Arial"/>
          <w:color w:val="000000" w:themeColor="text1"/>
          <w:sz w:val="24"/>
          <w:szCs w:val="24"/>
        </w:rPr>
        <w:t>:</w:t>
      </w:r>
      <w:r w:rsidRPr="00F654BB">
        <w:rPr>
          <w:rFonts w:ascii="Arial" w:hAnsi="Arial" w:cs="Arial"/>
          <w:color w:val="000000" w:themeColor="text1"/>
          <w:sz w:val="24"/>
          <w:szCs w:val="24"/>
          <w:lang w:val="es-ES"/>
        </w:rPr>
        <w:t>Los</w:t>
      </w:r>
      <w:proofErr w:type="gramEnd"/>
      <w:r w:rsidRPr="00F654BB">
        <w:rPr>
          <w:rFonts w:ascii="Arial" w:hAnsi="Arial" w:cs="Arial"/>
          <w:color w:val="000000" w:themeColor="text1"/>
          <w:sz w:val="24"/>
          <w:szCs w:val="24"/>
          <w:lang w:val="es-ES"/>
        </w:rPr>
        <w:t xml:space="preserve"> principales riesgos identificados son:</w:t>
      </w:r>
    </w:p>
    <w:p w:rsidR="00F303A3" w:rsidRPr="00F654BB" w:rsidRDefault="00F303A3" w:rsidP="004A5B9F">
      <w:pPr>
        <w:pStyle w:val="NormalWeb"/>
        <w:numPr>
          <w:ilvl w:val="0"/>
          <w:numId w:val="20"/>
        </w:numPr>
        <w:rPr>
          <w:rFonts w:ascii="Arial" w:hAnsi="Arial" w:cs="Arial"/>
          <w:color w:val="000000" w:themeColor="text1"/>
          <w:lang w:val="es-ES"/>
        </w:rPr>
      </w:pPr>
      <w:r w:rsidRPr="00F654BB">
        <w:rPr>
          <w:rFonts w:ascii="Arial" w:hAnsi="Arial" w:cs="Arial"/>
          <w:color w:val="000000" w:themeColor="text1"/>
          <w:lang w:val="es-ES"/>
        </w:rPr>
        <w:t>Retraso en la entrega de los equipos.</w:t>
      </w:r>
    </w:p>
    <w:p w:rsidR="00F303A3" w:rsidRPr="00F654BB" w:rsidRDefault="00F303A3" w:rsidP="004A5B9F">
      <w:pPr>
        <w:pStyle w:val="NormalWeb"/>
        <w:numPr>
          <w:ilvl w:val="0"/>
          <w:numId w:val="20"/>
        </w:numPr>
        <w:rPr>
          <w:rFonts w:ascii="Arial" w:hAnsi="Arial" w:cs="Arial"/>
          <w:color w:val="000000" w:themeColor="text1"/>
          <w:lang w:val="es-ES"/>
        </w:rPr>
      </w:pPr>
      <w:r w:rsidRPr="00F654BB">
        <w:rPr>
          <w:rFonts w:ascii="Arial" w:hAnsi="Arial" w:cs="Arial"/>
          <w:color w:val="000000" w:themeColor="text1"/>
          <w:lang w:val="es-ES"/>
        </w:rPr>
        <w:t>Entrega de equipos que no cumplan las especificaciones.</w:t>
      </w:r>
    </w:p>
    <w:p w:rsidR="00F303A3" w:rsidRPr="00F654BB" w:rsidRDefault="00F303A3" w:rsidP="004A5B9F">
      <w:pPr>
        <w:pStyle w:val="NormalWeb"/>
        <w:numPr>
          <w:ilvl w:val="0"/>
          <w:numId w:val="20"/>
        </w:numPr>
        <w:rPr>
          <w:rFonts w:ascii="Arial" w:hAnsi="Arial" w:cs="Arial"/>
          <w:color w:val="000000" w:themeColor="text1"/>
          <w:lang w:val="es-ES"/>
        </w:rPr>
      </w:pPr>
      <w:r w:rsidRPr="00F654BB">
        <w:rPr>
          <w:rFonts w:ascii="Arial" w:hAnsi="Arial" w:cs="Arial"/>
          <w:color w:val="000000" w:themeColor="text1"/>
          <w:lang w:val="es-ES"/>
        </w:rPr>
        <w:t>Fallas técnicas durante el periodo de garantía.</w:t>
      </w:r>
    </w:p>
    <w:p w:rsidR="00F303A3" w:rsidRPr="00F654BB" w:rsidRDefault="00F303A3" w:rsidP="00F303A3">
      <w:pPr>
        <w:pStyle w:val="NormalWeb"/>
        <w:rPr>
          <w:rFonts w:ascii="Arial" w:hAnsi="Arial" w:cs="Arial"/>
          <w:color w:val="000000" w:themeColor="text1"/>
          <w:lang w:val="es-ES"/>
        </w:rPr>
      </w:pPr>
      <w:r w:rsidRPr="00F654BB">
        <w:rPr>
          <w:rFonts w:ascii="Arial" w:hAnsi="Arial" w:cs="Arial"/>
          <w:color w:val="000000" w:themeColor="text1"/>
          <w:lang w:val="es-ES"/>
        </w:rPr>
        <w:t>Estos riesgos serán mitigados mediante:</w:t>
      </w:r>
    </w:p>
    <w:p w:rsidR="00F303A3" w:rsidRPr="00F654BB" w:rsidRDefault="00F303A3" w:rsidP="004A5B9F">
      <w:pPr>
        <w:pStyle w:val="NormalWeb"/>
        <w:numPr>
          <w:ilvl w:val="0"/>
          <w:numId w:val="21"/>
        </w:numPr>
        <w:rPr>
          <w:rFonts w:ascii="Arial" w:hAnsi="Arial" w:cs="Arial"/>
          <w:color w:val="000000" w:themeColor="text1"/>
          <w:lang w:val="es-ES"/>
        </w:rPr>
      </w:pPr>
      <w:r w:rsidRPr="00F654BB">
        <w:rPr>
          <w:rFonts w:ascii="Arial" w:hAnsi="Arial" w:cs="Arial"/>
          <w:color w:val="000000" w:themeColor="text1"/>
          <w:lang w:val="es-ES"/>
        </w:rPr>
        <w:t>Exigencia de garantía del fabricante</w:t>
      </w:r>
    </w:p>
    <w:p w:rsidR="00F303A3" w:rsidRPr="00F654BB" w:rsidRDefault="00F303A3" w:rsidP="004A5B9F">
      <w:pPr>
        <w:pStyle w:val="NormalWeb"/>
        <w:numPr>
          <w:ilvl w:val="0"/>
          <w:numId w:val="21"/>
        </w:numPr>
        <w:rPr>
          <w:rFonts w:ascii="Arial" w:hAnsi="Arial" w:cs="Arial"/>
          <w:color w:val="000000" w:themeColor="text1"/>
          <w:lang w:val="es-ES"/>
        </w:rPr>
      </w:pPr>
      <w:r w:rsidRPr="00F654BB">
        <w:rPr>
          <w:rFonts w:ascii="Arial" w:hAnsi="Arial" w:cs="Arial"/>
          <w:color w:val="000000" w:themeColor="text1"/>
          <w:lang w:val="es-ES"/>
        </w:rPr>
        <w:t>Verificación técnica al momento de la entrega</w:t>
      </w:r>
    </w:p>
    <w:p w:rsidR="00F303A3" w:rsidRPr="00F654BB" w:rsidRDefault="00F303A3" w:rsidP="004A5B9F">
      <w:pPr>
        <w:pStyle w:val="NormalWeb"/>
        <w:numPr>
          <w:ilvl w:val="0"/>
          <w:numId w:val="21"/>
        </w:numPr>
        <w:rPr>
          <w:rFonts w:ascii="Arial" w:hAnsi="Arial" w:cs="Arial"/>
          <w:color w:val="000000" w:themeColor="text1"/>
        </w:rPr>
      </w:pPr>
      <w:proofErr w:type="spellStart"/>
      <w:r w:rsidRPr="00F654BB">
        <w:rPr>
          <w:rFonts w:ascii="Arial" w:hAnsi="Arial" w:cs="Arial"/>
          <w:color w:val="000000" w:themeColor="text1"/>
        </w:rPr>
        <w:t>Cumplimiento</w:t>
      </w:r>
      <w:proofErr w:type="spellEnd"/>
      <w:r w:rsidRPr="00F654BB">
        <w:rPr>
          <w:rFonts w:ascii="Arial" w:hAnsi="Arial" w:cs="Arial"/>
          <w:color w:val="000000" w:themeColor="text1"/>
        </w:rPr>
        <w:t xml:space="preserve"> de </w:t>
      </w:r>
      <w:proofErr w:type="spellStart"/>
      <w:r w:rsidRPr="00F654BB">
        <w:rPr>
          <w:rFonts w:ascii="Arial" w:hAnsi="Arial" w:cs="Arial"/>
          <w:color w:val="000000" w:themeColor="text1"/>
        </w:rPr>
        <w:t>condiciones</w:t>
      </w:r>
      <w:proofErr w:type="spellEnd"/>
      <w:r w:rsidRPr="00F654BB">
        <w:rPr>
          <w:rFonts w:ascii="Arial" w:hAnsi="Arial" w:cs="Arial"/>
          <w:color w:val="000000" w:themeColor="text1"/>
        </w:rPr>
        <w:t xml:space="preserve"> </w:t>
      </w:r>
      <w:proofErr w:type="spellStart"/>
      <w:r w:rsidRPr="00F654BB">
        <w:rPr>
          <w:rFonts w:ascii="Arial" w:hAnsi="Arial" w:cs="Arial"/>
          <w:color w:val="000000" w:themeColor="text1"/>
        </w:rPr>
        <w:t>contractuales</w:t>
      </w:r>
      <w:proofErr w:type="spellEnd"/>
      <w:r w:rsidRPr="00F654BB">
        <w:rPr>
          <w:rFonts w:ascii="Arial" w:hAnsi="Arial" w:cs="Arial"/>
          <w:color w:val="000000" w:themeColor="text1"/>
        </w:rPr>
        <w:t>.</w:t>
      </w:r>
    </w:p>
    <w:p w:rsidR="00F303A3" w:rsidRPr="00F654BB" w:rsidRDefault="00F303A3" w:rsidP="00F303A3">
      <w:pPr>
        <w:rPr>
          <w:rFonts w:ascii="Arial" w:hAnsi="Arial" w:cs="Arial"/>
          <w:color w:val="000000" w:themeColor="text1"/>
          <w:sz w:val="24"/>
          <w:szCs w:val="24"/>
        </w:rPr>
      </w:pPr>
    </w:p>
    <w:p w:rsidR="00F303A3" w:rsidRPr="00F654BB" w:rsidRDefault="00F303A3" w:rsidP="00F654BB">
      <w:pPr>
        <w:pStyle w:val="Ttulo1"/>
        <w:rPr>
          <w:rFonts w:ascii="Arial" w:hAnsi="Arial" w:cs="Arial"/>
          <w:color w:val="000000" w:themeColor="text1"/>
          <w:sz w:val="24"/>
          <w:szCs w:val="24"/>
          <w:lang w:val="es-ES"/>
        </w:rPr>
      </w:pPr>
      <w:r w:rsidRPr="00F654BB">
        <w:rPr>
          <w:rFonts w:ascii="Arial" w:hAnsi="Arial" w:cs="Arial"/>
          <w:color w:val="000000" w:themeColor="text1"/>
          <w:sz w:val="24"/>
          <w:szCs w:val="24"/>
        </w:rPr>
        <w:lastRenderedPageBreak/>
        <w:t>CONCLUSIÓN</w:t>
      </w:r>
      <w:r w:rsidR="00F654BB" w:rsidRPr="00F654BB">
        <w:rPr>
          <w:rFonts w:ascii="Arial" w:hAnsi="Arial" w:cs="Arial"/>
          <w:color w:val="000000" w:themeColor="text1"/>
          <w:sz w:val="24"/>
          <w:szCs w:val="24"/>
        </w:rPr>
        <w:t xml:space="preserve">: </w:t>
      </w:r>
      <w:r w:rsidRPr="00F654BB">
        <w:rPr>
          <w:rFonts w:ascii="Arial" w:hAnsi="Arial" w:cs="Arial"/>
          <w:color w:val="000000" w:themeColor="text1"/>
          <w:sz w:val="24"/>
          <w:szCs w:val="24"/>
          <w:lang w:val="es-ES"/>
        </w:rPr>
        <w:t xml:space="preserve">La adquisición de </w:t>
      </w:r>
      <w:r w:rsidRPr="00F654BB">
        <w:rPr>
          <w:rStyle w:val="Textoennegrita"/>
          <w:rFonts w:ascii="Arial" w:eastAsia="Aptos" w:hAnsi="Arial" w:cs="Arial"/>
          <w:color w:val="000000" w:themeColor="text1"/>
          <w:sz w:val="24"/>
          <w:szCs w:val="24"/>
          <w:lang w:val="es-ES"/>
        </w:rPr>
        <w:t>32 computadores portátiles</w:t>
      </w:r>
      <w:r w:rsidRPr="00F654BB">
        <w:rPr>
          <w:rFonts w:ascii="Arial" w:hAnsi="Arial" w:cs="Arial"/>
          <w:color w:val="000000" w:themeColor="text1"/>
          <w:sz w:val="24"/>
          <w:szCs w:val="24"/>
          <w:lang w:val="es-ES"/>
        </w:rPr>
        <w:t xml:space="preserve"> permitirá fortalecer las salas de sistemas de la Institución Educativa Arzobispo Tulio Botero Salazar y mejorar las condiciones tecnológicas para el desarrollo de los programas de media técnica.</w:t>
      </w:r>
    </w:p>
    <w:p w:rsidR="00F303A3" w:rsidRPr="00F654BB" w:rsidRDefault="00F303A3" w:rsidP="00F303A3">
      <w:pPr>
        <w:pStyle w:val="NormalWeb"/>
        <w:jc w:val="both"/>
        <w:rPr>
          <w:rFonts w:asciiTheme="minorHAnsi" w:hAnsiTheme="minorHAnsi" w:cstheme="minorHAnsi"/>
          <w:color w:val="000000" w:themeColor="text1"/>
          <w:lang w:val="es-ES"/>
        </w:rPr>
      </w:pPr>
      <w:r w:rsidRPr="00F654BB">
        <w:rPr>
          <w:rFonts w:ascii="Arial" w:hAnsi="Arial" w:cs="Arial"/>
          <w:color w:val="000000" w:themeColor="text1"/>
          <w:lang w:val="es-ES"/>
        </w:rPr>
        <w:t>Esta inversión contribuye al fortalecimiento de las competencias digitales de los estudiantes y al mejoramiento de la calidad educativa institucional</w:t>
      </w:r>
      <w:r w:rsidRPr="00F654BB">
        <w:rPr>
          <w:rFonts w:asciiTheme="minorHAnsi" w:hAnsiTheme="minorHAnsi" w:cstheme="minorHAnsi"/>
          <w:color w:val="000000" w:themeColor="text1"/>
          <w:lang w:val="es-ES"/>
        </w:rPr>
        <w:t>.</w:t>
      </w:r>
    </w:p>
    <w:p w:rsidR="00F303A3" w:rsidRPr="00F654BB" w:rsidRDefault="00F303A3" w:rsidP="00F303A3">
      <w:pPr>
        <w:pStyle w:val="Ttulo1"/>
        <w:rPr>
          <w:rFonts w:asciiTheme="minorHAnsi" w:hAnsiTheme="minorHAnsi" w:cstheme="minorHAnsi"/>
          <w:color w:val="000000" w:themeColor="text1"/>
          <w:sz w:val="24"/>
          <w:szCs w:val="24"/>
          <w:lang w:val="es-ES"/>
        </w:rPr>
      </w:pPr>
      <w:r w:rsidRPr="00F654BB">
        <w:rPr>
          <w:rFonts w:asciiTheme="minorHAnsi" w:hAnsiTheme="minorHAnsi" w:cstheme="minorHAnsi"/>
          <w:color w:val="000000" w:themeColor="text1"/>
          <w:sz w:val="24"/>
          <w:szCs w:val="24"/>
          <w:lang w:val="es-ES"/>
        </w:rPr>
        <w:t>Teniendo en cuenta:</w:t>
      </w:r>
    </w:p>
    <w:p w:rsidR="00F303A3" w:rsidRPr="00F654BB" w:rsidRDefault="00F303A3" w:rsidP="004A5B9F">
      <w:pPr>
        <w:pStyle w:val="NormalWeb"/>
        <w:numPr>
          <w:ilvl w:val="0"/>
          <w:numId w:val="4"/>
        </w:numPr>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la necesidad institucional de fortalecer las salas de sistemas,</w:t>
      </w:r>
    </w:p>
    <w:p w:rsidR="00F303A3" w:rsidRPr="00F654BB" w:rsidRDefault="00F303A3" w:rsidP="004A5B9F">
      <w:pPr>
        <w:pStyle w:val="NormalWeb"/>
        <w:numPr>
          <w:ilvl w:val="0"/>
          <w:numId w:val="4"/>
        </w:numPr>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la aprobación del Consejo Directivo,</w:t>
      </w:r>
    </w:p>
    <w:p w:rsidR="00F303A3" w:rsidRPr="00F654BB" w:rsidRDefault="00F303A3" w:rsidP="004A5B9F">
      <w:pPr>
        <w:pStyle w:val="NormalWeb"/>
        <w:numPr>
          <w:ilvl w:val="0"/>
          <w:numId w:val="4"/>
        </w:numPr>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la asignación de recursos provenientes de presupuesto participativo,</w:t>
      </w:r>
    </w:p>
    <w:p w:rsidR="00F303A3" w:rsidRPr="00F654BB" w:rsidRDefault="00F303A3" w:rsidP="004A5B9F">
      <w:pPr>
        <w:pStyle w:val="NormalWeb"/>
        <w:numPr>
          <w:ilvl w:val="0"/>
          <w:numId w:val="4"/>
        </w:numPr>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y las especificaciones técnicas requeridas para el desarrollo de la media técnica,</w:t>
      </w:r>
    </w:p>
    <w:p w:rsidR="00F303A3" w:rsidRPr="00F654BB" w:rsidRDefault="00F303A3" w:rsidP="00F303A3">
      <w:pPr>
        <w:pStyle w:val="NormalWeb"/>
        <w:rPr>
          <w:rFonts w:asciiTheme="minorHAnsi" w:hAnsiTheme="minorHAnsi" w:cstheme="minorHAnsi"/>
          <w:color w:val="000000" w:themeColor="text1"/>
          <w:lang w:val="es-ES"/>
        </w:rPr>
      </w:pPr>
      <w:r w:rsidRPr="00F654BB">
        <w:rPr>
          <w:rFonts w:asciiTheme="minorHAnsi" w:hAnsiTheme="minorHAnsi" w:cstheme="minorHAnsi"/>
          <w:color w:val="000000" w:themeColor="text1"/>
          <w:lang w:val="es-ES"/>
        </w:rPr>
        <w:t xml:space="preserve">Se concluye la </w:t>
      </w:r>
      <w:r w:rsidRPr="00F654BB">
        <w:rPr>
          <w:rStyle w:val="Textoennegrita"/>
          <w:rFonts w:asciiTheme="minorHAnsi" w:eastAsia="Aptos" w:hAnsiTheme="minorHAnsi" w:cstheme="minorHAnsi"/>
          <w:color w:val="000000" w:themeColor="text1"/>
          <w:lang w:val="es-ES"/>
        </w:rPr>
        <w:t>viabilidad técnica, jurídica y financiera</w:t>
      </w:r>
      <w:r w:rsidRPr="00F654BB">
        <w:rPr>
          <w:rFonts w:asciiTheme="minorHAnsi" w:hAnsiTheme="minorHAnsi" w:cstheme="minorHAnsi"/>
          <w:color w:val="000000" w:themeColor="text1"/>
          <w:lang w:val="es-ES"/>
        </w:rPr>
        <w:t xml:space="preserve"> para adelantar el proceso contractual de </w:t>
      </w:r>
      <w:r w:rsidRPr="00F654BB">
        <w:rPr>
          <w:rStyle w:val="Textoennegrita"/>
          <w:rFonts w:asciiTheme="minorHAnsi" w:eastAsia="Aptos" w:hAnsiTheme="minorHAnsi" w:cstheme="minorHAnsi"/>
          <w:color w:val="000000" w:themeColor="text1"/>
          <w:lang w:val="es-ES"/>
        </w:rPr>
        <w:t>mínima cuantía para la adquisición de treinta y dos (32) computadores portátiles</w:t>
      </w:r>
      <w:r w:rsidRPr="00F654BB">
        <w:rPr>
          <w:rFonts w:asciiTheme="minorHAnsi" w:hAnsiTheme="minorHAnsi" w:cstheme="minorHAnsi"/>
          <w:color w:val="000000" w:themeColor="text1"/>
          <w:lang w:val="es-ES"/>
        </w:rPr>
        <w:t>, destinados a fortalecer los procesos pedagógicos de la Institución Educativa Arzobispo Tulio Botero Salazar.</w:t>
      </w:r>
    </w:p>
    <w:p w:rsidR="00FA6BB9" w:rsidRPr="00F654BB" w:rsidRDefault="00FA6BB9" w:rsidP="00FA6BB9">
      <w:pPr>
        <w:pStyle w:val="Prrafodelista"/>
        <w:shd w:val="clear" w:color="auto" w:fill="FFFFFF" w:themeFill="background1"/>
        <w:spacing w:after="39" w:line="276" w:lineRule="auto"/>
        <w:ind w:left="0"/>
        <w:jc w:val="center"/>
        <w:rPr>
          <w:rFonts w:eastAsia="Times New Roman"/>
          <w:b/>
          <w:color w:val="000000" w:themeColor="text1"/>
          <w:lang w:val="es-ES_tradnl"/>
        </w:rPr>
      </w:pPr>
      <w:r w:rsidRPr="00F654BB">
        <w:rPr>
          <w:rFonts w:eastAsia="Times New Roman"/>
          <w:b/>
          <w:color w:val="000000" w:themeColor="text1"/>
          <w:lang w:val="es-ES_tradnl"/>
        </w:rPr>
        <w:t>ASPECTOS LEGALES</w:t>
      </w:r>
    </w:p>
    <w:p w:rsidR="00FA6BB9" w:rsidRPr="00F654BB" w:rsidRDefault="00FA6BB9" w:rsidP="00FA6BB9">
      <w:pPr>
        <w:pStyle w:val="Prrafodelista"/>
        <w:shd w:val="clear" w:color="auto" w:fill="FFFFFF" w:themeFill="background1"/>
        <w:spacing w:after="39" w:line="276" w:lineRule="auto"/>
        <w:ind w:left="0"/>
        <w:jc w:val="center"/>
        <w:rPr>
          <w:rFonts w:eastAsia="Times New Roman"/>
          <w:b/>
          <w:color w:val="000000" w:themeColor="text1"/>
          <w:lang w:val="es-ES_tradnl"/>
        </w:rPr>
      </w:pPr>
    </w:p>
    <w:p w:rsidR="00FA6BB9" w:rsidRPr="00F654BB" w:rsidRDefault="00FA6BB9" w:rsidP="00FA6BB9">
      <w:pPr>
        <w:shd w:val="clear" w:color="auto" w:fill="FFFFFF" w:themeFill="background1"/>
        <w:spacing w:line="276" w:lineRule="auto"/>
        <w:jc w:val="both"/>
        <w:rPr>
          <w:rFonts w:eastAsiaTheme="minorHAnsi"/>
          <w:color w:val="000000" w:themeColor="text1"/>
        </w:rPr>
      </w:pPr>
      <w:r w:rsidRPr="00F654BB">
        <w:rPr>
          <w:snapToGrid w:val="0"/>
          <w:color w:val="000000" w:themeColor="text1"/>
        </w:rPr>
        <w:t>A continuación, presento los Estudios Previos, según lo dispuesto en la ley 80 de 1993, ley 1150 de 2007, reglamentado por el Artículo 2.2.1.1.2.1.1 del decreto 1082 de 2015, en el cual se hace referencia a los estudios previos como uno de los requisitos fundamentales para iniciar el proceso de contratación y por el Artículo 2.2.1.2.1.5.1. Estudios previos para la contratación de mínima cuantía. La Entidad Estatal debe elaborar unos estudios previos que deben contener lo siguiente: 1. La descripción sucinta de la necesidad que pretende satisfacer con la contratación. 2. La descripción del objeto a contratar identificado con el cuarto nivel del Clasificador de Bienes y Servicios, de ser posible, o de lo contrario con tercer nivel. 3. Las condiciones técnicas exigidas. 4. El valor estimado del contrato y su justificación. 5. El plazo de ejecución del contrato. 6. El certificado de disponibilidad presupuestal que respalda la contratación. Artículo 2.2.1.2.1.5.2. Procedimiento para la contratación de mínima cuantía. Las siguientes reglas son aplicables a la contratación cuyo valor no excede del 10% de la menor cuantía de la Entidad Estatal, independientemente de su objeto: 1. La Entidad Estatal debe señalar en la invitación a participar en procesos de mínima cuantía la información a la que se refieren los numerales 2, 3 y 4 del artículo anterior, y la forma como el interesado debe acreditar su capacidad jurídica y la experiencia mínima, si se exige esta última, y el cumplimiento de las condiciones técnicas exigidas, incluyendo las obligaciones de las partes del futuro contrato. 2. La Entidad Estatal puede exigir una capacidad financiera mínima cuando no hace el pago contra entrega a satisfacción de los bienes, obras o servicios. Si la Entidad Estatal exige capacidad financiera debe indicar cómo hará la verificación correspondiente en la invitación. 3</w:t>
      </w:r>
      <w:r w:rsidRPr="00F654BB">
        <w:rPr>
          <w:color w:val="000000" w:themeColor="text1"/>
          <w:shd w:val="clear" w:color="auto" w:fill="FFFFFF"/>
        </w:rPr>
        <w:t xml:space="preserve">. La invitación se publicará por un término no inferior a un (1) día hábil para que los interesados se informen de su contenido y formulen observaciones o comentarios, los cuales serán </w:t>
      </w:r>
      <w:r w:rsidRPr="00F654BB">
        <w:rPr>
          <w:color w:val="000000" w:themeColor="text1"/>
          <w:shd w:val="clear" w:color="auto" w:fill="FFFFFF"/>
        </w:rPr>
        <w:lastRenderedPageBreak/>
        <w:t xml:space="preserve">contestados por la Entidad Estatal antes del inicio del plazo para presentar ofertas. De conformidad con el parágrafo del presente artículo, dentro del mismo término para formular observaciones se podrán presentar las solicitudes para limitar la convocatoria a </w:t>
      </w:r>
      <w:proofErr w:type="spellStart"/>
      <w:r w:rsidRPr="00F654BB">
        <w:rPr>
          <w:color w:val="000000" w:themeColor="text1"/>
          <w:shd w:val="clear" w:color="auto" w:fill="FFFFFF"/>
        </w:rPr>
        <w:t>Mipyme</w:t>
      </w:r>
      <w:proofErr w:type="spellEnd"/>
      <w:r w:rsidRPr="00F654BB">
        <w:rPr>
          <w:color w:val="000000" w:themeColor="text1"/>
          <w:shd w:val="clear" w:color="auto" w:fill="FFFFFF"/>
        </w:rPr>
        <w:t xml:space="preserve"> colombianas</w:t>
      </w:r>
      <w:r w:rsidRPr="00F654BB">
        <w:rPr>
          <w:snapToGrid w:val="0"/>
          <w:color w:val="000000" w:themeColor="text1"/>
        </w:rPr>
        <w:t>. 4</w:t>
      </w:r>
      <w:r w:rsidRPr="00F654BB">
        <w:rPr>
          <w:color w:val="000000" w:themeColor="text1"/>
          <w:shd w:val="clear" w:color="auto" w:fill="FFFFFF"/>
        </w:rPr>
        <w:t xml:space="preserve"> La Entidad Estatal incluirá un cronograma en la invitación que deberá tener en cuenta los términos mínimos establecidos en este artículo. Además de lo anterior, en el cronograma se establecerá: i) el término dentro del cual la Entidad Estatal responderá las observaciones de que trata el numeral anterior. ii) El término hasta el cual podrá expedir adendas para modificar la invitación, el cual, en todo caso, tendrá como límite un día hábil antes a la fecha y hora prevista para la presentación de ofertas de que trata el último plazo de este numeral, sin perjuicio que con posterioridad a este momento pueda expedir adendas para modificar el cronograma del proceso; en todo caso, las adendas se publicarán en el horario establecido en el artículo 2.2.1.1.2.2.1. del Decreto 1082 de 2015. iii) El momento en que publicará un aviso en el SECOP precisando si el proceso efectivamente se limitó a </w:t>
      </w:r>
      <w:proofErr w:type="spellStart"/>
      <w:r w:rsidRPr="00F654BB">
        <w:rPr>
          <w:color w:val="000000" w:themeColor="text1"/>
          <w:shd w:val="clear" w:color="auto" w:fill="FFFFFF"/>
        </w:rPr>
        <w:t>Mipyme</w:t>
      </w:r>
      <w:proofErr w:type="spellEnd"/>
      <w:r w:rsidRPr="00F654BB">
        <w:rPr>
          <w:color w:val="000000" w:themeColor="text1"/>
          <w:shd w:val="clear" w:color="auto" w:fill="FFFFFF"/>
        </w:rPr>
        <w:t xml:space="preserve"> o si podrá participar cualquier otro interesado. iv) Finalmente, se dispondrá un término adicional dentro del cual los proponentes podrán presentar sus ofertas, el cual será de mínimo un (1) día hábil luego de publicado el aviso en que se informe si el proceso se limita o no a </w:t>
      </w:r>
      <w:proofErr w:type="spellStart"/>
      <w:r w:rsidRPr="00F654BB">
        <w:rPr>
          <w:color w:val="000000" w:themeColor="text1"/>
          <w:shd w:val="clear" w:color="auto" w:fill="FFFFFF"/>
        </w:rPr>
        <w:t>Mipyme</w:t>
      </w:r>
      <w:proofErr w:type="spellEnd"/>
      <w:r w:rsidRPr="00F654BB">
        <w:rPr>
          <w:snapToGrid w:val="0"/>
          <w:color w:val="000000" w:themeColor="text1"/>
        </w:rPr>
        <w:t xml:space="preserve">. 5. </w:t>
      </w:r>
      <w:r w:rsidRPr="00F654BB">
        <w:rPr>
          <w:color w:val="000000" w:themeColor="text1"/>
          <w:shd w:val="clear" w:color="auto" w:fill="FFFFFF"/>
        </w:rPr>
        <w:t>La Entidad Estatal debe revisar las ofertas económicas y verificar que la de menor precio cumple con las condiciones de la invitación. Si esta no cumple, la Entidad Estatal debe verificar el cumplimento de los requisitos de la invitación de la oferta con el segundo mejor precio, y así sucesivamente. Lo anterior sin perjuicio de la oportunidad que deberán otorgar las Entidades Estatales para subsanar las ofertas, en los términos del artículo </w:t>
      </w:r>
      <w:hyperlink r:id="rId7" w:anchor="5" w:history="1">
        <w:r w:rsidRPr="00F654BB">
          <w:rPr>
            <w:rStyle w:val="Hipervnculo"/>
            <w:color w:val="000000" w:themeColor="text1"/>
            <w:shd w:val="clear" w:color="auto" w:fill="FFFFFF"/>
          </w:rPr>
          <w:t>5 </w:t>
        </w:r>
      </w:hyperlink>
      <w:r w:rsidRPr="00F654BB">
        <w:rPr>
          <w:color w:val="000000" w:themeColor="text1"/>
          <w:shd w:val="clear" w:color="auto" w:fill="FFFFFF"/>
        </w:rPr>
        <w:t xml:space="preserve">de la Ley 1150 de 2007, para lo cual establecerán un término </w:t>
      </w:r>
      <w:proofErr w:type="spellStart"/>
      <w:r w:rsidRPr="00F654BB">
        <w:rPr>
          <w:color w:val="000000" w:themeColor="text1"/>
          <w:shd w:val="clear" w:color="auto" w:fill="FFFFFF"/>
        </w:rPr>
        <w:t>preclusivo</w:t>
      </w:r>
      <w:proofErr w:type="spellEnd"/>
      <w:r w:rsidRPr="00F654BB">
        <w:rPr>
          <w:color w:val="000000" w:themeColor="text1"/>
          <w:shd w:val="clear" w:color="auto" w:fill="FFFFFF"/>
        </w:rPr>
        <w:t xml:space="preserve"> en la invitación para recibir los documentos subsanables, frente a cada uno de los requerimientos. En caso de que no se establezca este término, los proponentes podrán subsanar sus ofertas hasta antes de que finalice el traslado del informe de evaluación</w:t>
      </w:r>
      <w:r w:rsidRPr="00F654BB">
        <w:rPr>
          <w:snapToGrid w:val="0"/>
          <w:color w:val="000000" w:themeColor="text1"/>
        </w:rPr>
        <w:t xml:space="preserve">. 6. </w:t>
      </w:r>
      <w:r w:rsidRPr="00F654BB">
        <w:rPr>
          <w:color w:val="000000" w:themeColor="text1"/>
          <w:shd w:val="clear" w:color="auto" w:fill="FFFFFF"/>
        </w:rPr>
        <w:t>La Entidad Estatal debe publicar el informe de evaluación durante mínimo un (1) día hábil, para que durante este término los oferentes presenten las observaciones que deberán ser respondidas por la Entidad Estatal antes de realizar la aceptación de la oferta seleccionada</w:t>
      </w:r>
      <w:r w:rsidRPr="00F654BB">
        <w:rPr>
          <w:snapToGrid w:val="0"/>
          <w:color w:val="000000" w:themeColor="text1"/>
        </w:rPr>
        <w:t xml:space="preserve">. 7. </w:t>
      </w:r>
      <w:r w:rsidRPr="00F654BB">
        <w:rPr>
          <w:color w:val="000000" w:themeColor="text1"/>
          <w:shd w:val="clear" w:color="auto" w:fill="FFFFFF"/>
        </w:rPr>
        <w:t>La Entidad Estatal debe aceptar la oferta de menor precio, siempre que cumpla con las condiciones establecidas en la invitación a participar en procesos de mínima cuantía. En la aceptación de la oferta, la Entidad Estatal debe informar al contratista el nombre del supervisor o interventor del contrato. 8. En caso de empate, la Entidad Estatal aplicará los criterios de que trata el artículo </w:t>
      </w:r>
      <w:hyperlink r:id="rId8" w:anchor="35" w:history="1">
        <w:r w:rsidRPr="00F654BB">
          <w:rPr>
            <w:rStyle w:val="Hipervnculo"/>
            <w:color w:val="000000" w:themeColor="text1"/>
            <w:shd w:val="clear" w:color="auto" w:fill="FFFFFF"/>
          </w:rPr>
          <w:t>35 </w:t>
        </w:r>
      </w:hyperlink>
      <w:r w:rsidRPr="00F654BB">
        <w:rPr>
          <w:color w:val="000000" w:themeColor="text1"/>
          <w:shd w:val="clear" w:color="auto" w:fill="FFFFFF"/>
        </w:rPr>
        <w:t>de la Ley 2069 de 2020, conforme a los medíos de acreditación del artículo 2.2.1.2.4.2.17. del presente Decreto o las normas que los modifiquen, adicionen o sustituyan</w:t>
      </w:r>
      <w:r w:rsidRPr="00F654BB">
        <w:rPr>
          <w:snapToGrid w:val="0"/>
          <w:color w:val="000000" w:themeColor="text1"/>
        </w:rPr>
        <w:t>. 8.</w:t>
      </w:r>
      <w:r w:rsidRPr="00F654BB">
        <w:rPr>
          <w:color w:val="000000" w:themeColor="text1"/>
          <w:shd w:val="clear" w:color="auto" w:fill="FFFFFF"/>
        </w:rPr>
        <w:t xml:space="preserve"> En caso de empate, la Entidad Estatal aplicará los criterios de que trata el artículo </w:t>
      </w:r>
      <w:hyperlink r:id="rId9" w:anchor="35" w:history="1">
        <w:r w:rsidRPr="00F654BB">
          <w:rPr>
            <w:rStyle w:val="Hipervnculo"/>
            <w:color w:val="000000" w:themeColor="text1"/>
            <w:shd w:val="clear" w:color="auto" w:fill="FFFFFF"/>
          </w:rPr>
          <w:t>35 </w:t>
        </w:r>
      </w:hyperlink>
      <w:r w:rsidRPr="00F654BB">
        <w:rPr>
          <w:color w:val="000000" w:themeColor="text1"/>
          <w:shd w:val="clear" w:color="auto" w:fill="FFFFFF"/>
        </w:rPr>
        <w:t xml:space="preserve">de la Ley 2069 de 2020, conforme a los medíos de acreditación del artículo 2.2.1.2.4.2.17. del presente Decreto o las normas que los modifiquen, adicionen o sustituyan. 9. La oferta y su aceptación constituyen el contrato estatal. </w:t>
      </w:r>
      <w:r w:rsidRPr="00F654BB">
        <w:rPr>
          <w:rStyle w:val="Textoennegrita"/>
          <w:color w:val="000000" w:themeColor="text1"/>
          <w:shd w:val="clear" w:color="auto" w:fill="FFFFFF"/>
        </w:rPr>
        <w:t>PARÁGRAFO.</w:t>
      </w:r>
      <w:r w:rsidRPr="00F654BB">
        <w:rPr>
          <w:color w:val="000000" w:themeColor="text1"/>
          <w:shd w:val="clear" w:color="auto" w:fill="FFFFFF"/>
        </w:rPr>
        <w:t> De conformidad con el parágrafo </w:t>
      </w:r>
      <w:hyperlink r:id="rId10" w:anchor="30.p1" w:history="1">
        <w:r w:rsidRPr="00F654BB">
          <w:rPr>
            <w:rStyle w:val="Hipervnculo"/>
            <w:color w:val="000000" w:themeColor="text1"/>
            <w:shd w:val="clear" w:color="auto" w:fill="FFFFFF"/>
          </w:rPr>
          <w:t>1 </w:t>
        </w:r>
      </w:hyperlink>
      <w:r w:rsidRPr="00F654BB">
        <w:rPr>
          <w:color w:val="000000" w:themeColor="text1"/>
          <w:shd w:val="clear" w:color="auto" w:fill="FFFFFF"/>
        </w:rPr>
        <w:t>del artículo </w:t>
      </w:r>
      <w:hyperlink r:id="rId11" w:anchor="30" w:history="1">
        <w:r w:rsidRPr="00F654BB">
          <w:rPr>
            <w:rStyle w:val="Hipervnculo"/>
            <w:color w:val="000000" w:themeColor="text1"/>
            <w:shd w:val="clear" w:color="auto" w:fill="FFFFFF"/>
          </w:rPr>
          <w:t>30 </w:t>
        </w:r>
      </w:hyperlink>
      <w:r w:rsidRPr="00F654BB">
        <w:rPr>
          <w:color w:val="000000" w:themeColor="text1"/>
          <w:shd w:val="clear" w:color="auto" w:fill="FFFFFF"/>
        </w:rPr>
        <w:t>y el artículo </w:t>
      </w:r>
      <w:hyperlink r:id="rId12" w:anchor="34" w:history="1">
        <w:r w:rsidRPr="00F654BB">
          <w:rPr>
            <w:rStyle w:val="Hipervnculo"/>
            <w:color w:val="000000" w:themeColor="text1"/>
            <w:shd w:val="clear" w:color="auto" w:fill="FFFFFF"/>
          </w:rPr>
          <w:t>34 </w:t>
        </w:r>
      </w:hyperlink>
      <w:r w:rsidRPr="00F654BB">
        <w:rPr>
          <w:color w:val="000000" w:themeColor="text1"/>
          <w:shd w:val="clear" w:color="auto" w:fill="FFFFFF"/>
        </w:rPr>
        <w:t xml:space="preserve">de la Ley 2069 de 2020, en estos procedimientos de selección para </w:t>
      </w:r>
      <w:proofErr w:type="spellStart"/>
      <w:r w:rsidRPr="00F654BB">
        <w:rPr>
          <w:color w:val="000000" w:themeColor="text1"/>
          <w:shd w:val="clear" w:color="auto" w:fill="FFFFFF"/>
        </w:rPr>
        <w:t>Mipyme</w:t>
      </w:r>
      <w:proofErr w:type="spellEnd"/>
      <w:r w:rsidRPr="00F654BB">
        <w:rPr>
          <w:color w:val="000000" w:themeColor="text1"/>
          <w:shd w:val="clear" w:color="auto" w:fill="FFFFFF"/>
        </w:rPr>
        <w:t xml:space="preserve"> se aplicará lo prescrito en los artículos 2.2.1.2.4.2.2 a 2.2.1.2.4.2.4 de este Decreto. No obstante, de conformidad con el numeral 3 del presente artículo, las solicitudes para limitar el proceso a </w:t>
      </w:r>
      <w:proofErr w:type="spellStart"/>
      <w:r w:rsidRPr="00F654BB">
        <w:rPr>
          <w:color w:val="000000" w:themeColor="text1"/>
          <w:shd w:val="clear" w:color="auto" w:fill="FFFFFF"/>
        </w:rPr>
        <w:t>Mipyme</w:t>
      </w:r>
      <w:proofErr w:type="spellEnd"/>
      <w:r w:rsidRPr="00F654BB">
        <w:rPr>
          <w:color w:val="000000" w:themeColor="text1"/>
          <w:shd w:val="clear" w:color="auto" w:fill="FFFFFF"/>
        </w:rPr>
        <w:t xml:space="preserve"> se recibirán durante el término previsto en dicho numeral. Además, en el aviso de que trata el numeral 4 de este artículo se indicará si en el proceso aplican las limitaciones territoriales de que trata el artículo 2.2.1.2.4.2.3 o si podrá participar cualquier </w:t>
      </w:r>
      <w:proofErr w:type="spellStart"/>
      <w:r w:rsidRPr="00F654BB">
        <w:rPr>
          <w:color w:val="000000" w:themeColor="text1"/>
          <w:shd w:val="clear" w:color="auto" w:fill="FFFFFF"/>
        </w:rPr>
        <w:t>Mipyme</w:t>
      </w:r>
      <w:proofErr w:type="spellEnd"/>
      <w:r w:rsidRPr="00F654BB">
        <w:rPr>
          <w:color w:val="000000" w:themeColor="text1"/>
          <w:shd w:val="clear" w:color="auto" w:fill="FFFFFF"/>
        </w:rPr>
        <w:t xml:space="preserve"> nacional.</w:t>
      </w:r>
    </w:p>
    <w:p w:rsidR="00FA6BB9" w:rsidRPr="00F654BB" w:rsidRDefault="00FA6BB9" w:rsidP="00FA6BB9">
      <w:pPr>
        <w:shd w:val="clear" w:color="auto" w:fill="FFFFFF" w:themeFill="background1"/>
        <w:spacing w:after="39" w:line="276" w:lineRule="auto"/>
        <w:jc w:val="both"/>
        <w:rPr>
          <w:color w:val="000000" w:themeColor="text1"/>
        </w:rPr>
      </w:pPr>
    </w:p>
    <w:p w:rsidR="00FA6BB9" w:rsidRPr="00F654BB" w:rsidRDefault="00FA6BB9" w:rsidP="00FA6BB9">
      <w:pPr>
        <w:shd w:val="clear" w:color="auto" w:fill="FFFFFF" w:themeFill="background1"/>
        <w:spacing w:after="39" w:line="276" w:lineRule="auto"/>
        <w:jc w:val="both"/>
        <w:rPr>
          <w:color w:val="000000" w:themeColor="text1"/>
        </w:rPr>
      </w:pPr>
      <w:r w:rsidRPr="00F654BB">
        <w:rPr>
          <w:color w:val="000000" w:themeColor="text1"/>
        </w:rPr>
        <w:t xml:space="preserve">De conformidad en lo dispuesto en los Numérales 7 y 11 del Artículo 25 de la Ley 80 de 1993 y la Ley 1150 de 2007 en concordancia con el Artículo 2.2.1.21.4.9 del Decreto 1082 de 2015, la INSTITUCIÓN EDUCATIVA ARZOBISPO TULIO BOTERO SALAZAR procede a efectuar los Estudios Previos en los cuales se analiza la conveniencia y la oportunidad de realizar una contratación. </w:t>
      </w:r>
    </w:p>
    <w:p w:rsidR="00FA6BB9" w:rsidRPr="00F654BB" w:rsidRDefault="00FA6BB9" w:rsidP="00FA6BB9">
      <w:pPr>
        <w:pStyle w:val="Prrafodelista"/>
        <w:shd w:val="clear" w:color="auto" w:fill="FFFFFF" w:themeFill="background1"/>
        <w:adjustRightInd w:val="0"/>
        <w:spacing w:line="276" w:lineRule="auto"/>
        <w:ind w:left="0"/>
        <w:jc w:val="center"/>
        <w:rPr>
          <w:rFonts w:eastAsia="Calibri"/>
          <w:b/>
          <w:color w:val="000000" w:themeColor="text1"/>
        </w:rPr>
      </w:pPr>
    </w:p>
    <w:p w:rsidR="00FA6BB9" w:rsidRPr="00F654BB" w:rsidRDefault="00FA6BB9" w:rsidP="00FA6BB9">
      <w:pPr>
        <w:pStyle w:val="Prrafodelista"/>
        <w:shd w:val="clear" w:color="auto" w:fill="FFFFFF" w:themeFill="background1"/>
        <w:adjustRightInd w:val="0"/>
        <w:spacing w:line="276" w:lineRule="auto"/>
        <w:ind w:left="0"/>
        <w:jc w:val="center"/>
        <w:rPr>
          <w:rFonts w:eastAsia="Calibri"/>
          <w:b/>
          <w:color w:val="000000" w:themeColor="text1"/>
        </w:rPr>
      </w:pPr>
      <w:r w:rsidRPr="00F654BB">
        <w:rPr>
          <w:rFonts w:eastAsia="Calibri"/>
          <w:b/>
          <w:color w:val="000000" w:themeColor="text1"/>
        </w:rPr>
        <w:t>INVITACIÓN A VEEDURÍAS CIUDADANAS.</w:t>
      </w:r>
    </w:p>
    <w:p w:rsidR="00FA6BB9" w:rsidRPr="00F654BB" w:rsidRDefault="00FA6BB9" w:rsidP="00FA6BB9">
      <w:pPr>
        <w:pStyle w:val="Prrafodelista"/>
        <w:shd w:val="clear" w:color="auto" w:fill="FFFFFF" w:themeFill="background1"/>
        <w:adjustRightInd w:val="0"/>
        <w:spacing w:line="276" w:lineRule="auto"/>
        <w:ind w:left="0"/>
        <w:jc w:val="center"/>
        <w:rPr>
          <w:rFonts w:eastAsia="Calibri"/>
          <w:b/>
          <w:color w:val="000000" w:themeColor="text1"/>
        </w:rPr>
      </w:pPr>
    </w:p>
    <w:p w:rsidR="009A2B91" w:rsidRDefault="00FA6BB9" w:rsidP="00FA6BB9">
      <w:pPr>
        <w:shd w:val="clear" w:color="auto" w:fill="FFFFFF" w:themeFill="background1"/>
        <w:spacing w:line="276" w:lineRule="auto"/>
        <w:jc w:val="both"/>
        <w:rPr>
          <w:rFonts w:eastAsia="Calibri"/>
          <w:color w:val="000000" w:themeColor="text1"/>
        </w:rPr>
      </w:pPr>
      <w:r w:rsidRPr="00F654BB">
        <w:rPr>
          <w:rFonts w:eastAsia="Calibri"/>
          <w:color w:val="000000" w:themeColor="text1"/>
        </w:rPr>
        <w:t>De conformidad con el inciso tercero del artículo 66 de la Ley 80 de 1993, en concordancia con lo señalado en la Ley 1150 de 2007, la Ley 1474 de 2011 y Decreto Único Reglamentario 1082 de 2015, en su Artículo 2.2.1.1.2.1.5, por lo cual la INSTITUCIÓN EDUCATIVA</w:t>
      </w:r>
    </w:p>
    <w:p w:rsidR="00FA6BB9" w:rsidRPr="00F654BB" w:rsidRDefault="00FA6BB9" w:rsidP="00FA6BB9">
      <w:pPr>
        <w:shd w:val="clear" w:color="auto" w:fill="FFFFFF" w:themeFill="background1"/>
        <w:spacing w:line="276" w:lineRule="auto"/>
        <w:jc w:val="both"/>
        <w:rPr>
          <w:rFonts w:eastAsia="Calibri"/>
          <w:color w:val="000000" w:themeColor="text1"/>
        </w:rPr>
      </w:pPr>
      <w:r w:rsidRPr="00F654BB">
        <w:rPr>
          <w:rFonts w:eastAsia="Calibri"/>
          <w:color w:val="000000" w:themeColor="text1"/>
        </w:rPr>
        <w:t xml:space="preserve"> ARZOBISPO TULIO BOTERO </w:t>
      </w:r>
      <w:bookmarkStart w:id="2" w:name="_GoBack"/>
      <w:bookmarkEnd w:id="2"/>
      <w:r w:rsidR="009A2B91" w:rsidRPr="00F654BB">
        <w:rPr>
          <w:rFonts w:eastAsia="Calibri"/>
          <w:color w:val="000000" w:themeColor="text1"/>
        </w:rPr>
        <w:t>SALAZAR,</w:t>
      </w:r>
      <w:r w:rsidRPr="00F654BB">
        <w:rPr>
          <w:rFonts w:eastAsia="Calibri"/>
          <w:color w:val="000000" w:themeColor="text1"/>
        </w:rPr>
        <w:t xml:space="preserve"> invita a todas las personas interesadas y veedurías ciudadanas para realizar el control social al presente proceso de contratación, para lo cual suministrará la información y documentación requerida, en el Sistema Electrónico de Contratación Pública (SECOP) a través del Portal Único de Contratación.</w:t>
      </w:r>
    </w:p>
    <w:p w:rsidR="00FA6BB9" w:rsidRPr="00F654BB" w:rsidRDefault="00FA6BB9" w:rsidP="00FA6BB9">
      <w:pPr>
        <w:shd w:val="clear" w:color="auto" w:fill="FFFFFF" w:themeFill="background1"/>
        <w:jc w:val="both"/>
        <w:rPr>
          <w:rFonts w:eastAsia="Calibri"/>
          <w:color w:val="000000" w:themeColor="text1"/>
        </w:rPr>
      </w:pPr>
    </w:p>
    <w:p w:rsidR="00FA6BB9" w:rsidRPr="00F654BB" w:rsidRDefault="00FA6BB9" w:rsidP="00FA6BB9">
      <w:pPr>
        <w:shd w:val="clear" w:color="auto" w:fill="FFFFFF" w:themeFill="background1"/>
        <w:jc w:val="both"/>
        <w:rPr>
          <w:rFonts w:eastAsia="Calibri"/>
          <w:b/>
          <w:color w:val="000000" w:themeColor="text1"/>
        </w:rPr>
      </w:pPr>
      <w:r w:rsidRPr="00F654BB">
        <w:rPr>
          <w:rFonts w:eastAsia="Calibri"/>
          <w:b/>
          <w:color w:val="000000" w:themeColor="text1"/>
        </w:rPr>
        <w:t>I. DESCRIPCIÓN DE LA NECESIDAD QUE LA INSTITUCIÓN PRETENDE SATISFACER CON LA CONTRATACIÓN.</w:t>
      </w:r>
    </w:p>
    <w:p w:rsidR="00FA6BB9" w:rsidRPr="00F654BB" w:rsidRDefault="00FA6BB9" w:rsidP="00FA6BB9">
      <w:pPr>
        <w:shd w:val="clear" w:color="auto" w:fill="FFFFFF" w:themeFill="background1"/>
        <w:jc w:val="both"/>
        <w:rPr>
          <w:bCs/>
          <w:color w:val="000000" w:themeColor="text1"/>
        </w:rPr>
      </w:pPr>
    </w:p>
    <w:p w:rsidR="00FA6BB9" w:rsidRPr="00F654BB" w:rsidRDefault="00FA6BB9" w:rsidP="00FA6BB9">
      <w:pPr>
        <w:shd w:val="clear" w:color="auto" w:fill="FFFFFF" w:themeFill="background1"/>
        <w:jc w:val="both"/>
        <w:rPr>
          <w:bCs/>
          <w:color w:val="000000" w:themeColor="text1"/>
        </w:rPr>
      </w:pPr>
      <w:r w:rsidRPr="00F654BB">
        <w:rPr>
          <w:bCs/>
          <w:color w:val="000000" w:themeColor="text1"/>
        </w:rPr>
        <w:t xml:space="preserve">Que de conformidad con el artículo 2 de la Constitución Política son Fines del Estado: </w:t>
      </w:r>
      <w:r w:rsidRPr="00F654BB">
        <w:rPr>
          <w:bCs/>
          <w:i/>
          <w:color w:val="000000" w:themeColor="text1"/>
        </w:rPr>
        <w:t>“Servir a la comunidad, promover la prosperidad general y garantizar la efectividad de los principios, derechos y deberes consagrados en la Constitución; facilitar la participación de todos y todas en las decisiones que los afectan y en la vida económica, política, administrativa y cultural de la nación (…).  Las autoridades de la República están instituidas para proteger y brindar apoyo, a todas las personas residentes en Colombia y en sus diferentes entes territoriales, en su vida, honra, bienes, creencias, y demás derechos y libertades, para asegurar el cumplimiento de los deberes sociales del Estado y de los particulares</w:t>
      </w:r>
      <w:r w:rsidRPr="00F654BB">
        <w:rPr>
          <w:bCs/>
          <w:color w:val="000000" w:themeColor="text1"/>
        </w:rPr>
        <w:t>.</w:t>
      </w:r>
    </w:p>
    <w:p w:rsidR="00FA6BB9" w:rsidRPr="00F654BB" w:rsidRDefault="00FA6BB9" w:rsidP="00FA6BB9">
      <w:pPr>
        <w:jc w:val="both"/>
        <w:rPr>
          <w:rFonts w:eastAsia="Times New Roman"/>
          <w:color w:val="000000" w:themeColor="text1"/>
          <w:lang w:eastAsia="es-ES"/>
        </w:rPr>
      </w:pPr>
      <w:r w:rsidRPr="00F654BB">
        <w:rPr>
          <w:rFonts w:eastAsia="Times New Roman"/>
          <w:color w:val="000000" w:themeColor="text1"/>
          <w:lang w:eastAsia="es-ES"/>
        </w:rPr>
        <w:t xml:space="preserve">De conformidad con los artículos 11 y 12 de la ley 715 de 2001, se denominan “FONDOS DE SERVICIOS EDUCATIVOS” aquellas cuentas que administran las Instituciones Educativas Estatales, en los cuales se manejan recursos destinados a financiar el gasto de la institución en la forma que mejor cumpla los propósitos del servicio educativo dentro de las circunstancias propias de cada establecimiento. </w:t>
      </w:r>
    </w:p>
    <w:p w:rsidR="00FA6BB9" w:rsidRPr="00F654BB" w:rsidRDefault="00FA6BB9" w:rsidP="00FA6BB9">
      <w:pPr>
        <w:jc w:val="both"/>
        <w:rPr>
          <w:rFonts w:eastAsia="Times New Roman"/>
          <w:color w:val="000000" w:themeColor="text1"/>
          <w:lang w:eastAsia="es-ES"/>
        </w:rPr>
      </w:pPr>
    </w:p>
    <w:p w:rsidR="00FA6BB9" w:rsidRPr="00F654BB" w:rsidRDefault="00FA6BB9" w:rsidP="00FA6BB9">
      <w:pPr>
        <w:jc w:val="both"/>
        <w:rPr>
          <w:rFonts w:eastAsia="Times New Roman"/>
          <w:color w:val="000000" w:themeColor="text1"/>
          <w:lang w:eastAsia="es-ES"/>
        </w:rPr>
      </w:pPr>
      <w:r w:rsidRPr="00F654BB">
        <w:rPr>
          <w:rFonts w:eastAsia="Times New Roman"/>
          <w:color w:val="000000" w:themeColor="text1"/>
          <w:lang w:eastAsia="es-ES"/>
        </w:rPr>
        <w:t xml:space="preserve">El artículo 13 de la citada ley, establece que todos los actos y contratos que tengan por objeto bienes y obligaciones que hayan de registrarse en la contabilidad de los fondos de servicios educativos, se harán con el propósito fundamental de proteger los derechos de los niños y de los jóvenes, de conseguir eficacia y celeridad en la atención del servicio educativo y economía en el uso de los recursos públicos. </w:t>
      </w:r>
    </w:p>
    <w:p w:rsidR="00FA6BB9" w:rsidRPr="00F654BB" w:rsidRDefault="00FA6BB9" w:rsidP="00FA6BB9">
      <w:pPr>
        <w:jc w:val="both"/>
        <w:rPr>
          <w:rFonts w:eastAsia="Times New Roman"/>
          <w:color w:val="000000" w:themeColor="text1"/>
          <w:lang w:eastAsia="es-ES"/>
        </w:rPr>
      </w:pPr>
      <w:r w:rsidRPr="00F654BB">
        <w:rPr>
          <w:rFonts w:eastAsia="Times New Roman"/>
          <w:color w:val="000000" w:themeColor="text1"/>
          <w:lang w:eastAsia="es-ES"/>
        </w:rPr>
        <w:lastRenderedPageBreak/>
        <w:t xml:space="preserve"> </w:t>
      </w:r>
    </w:p>
    <w:p w:rsidR="00FA6BB9" w:rsidRPr="00F654BB" w:rsidRDefault="00FA6BB9" w:rsidP="00FA6BB9">
      <w:pPr>
        <w:jc w:val="both"/>
        <w:rPr>
          <w:rFonts w:eastAsia="Times New Roman"/>
          <w:color w:val="000000" w:themeColor="text1"/>
          <w:lang w:eastAsia="es-ES"/>
        </w:rPr>
      </w:pPr>
      <w:r w:rsidRPr="00F654BB">
        <w:rPr>
          <w:rFonts w:eastAsia="Times New Roman"/>
          <w:color w:val="000000" w:themeColor="text1"/>
          <w:lang w:eastAsia="es-ES"/>
        </w:rPr>
        <w:t xml:space="preserve">La </w:t>
      </w:r>
      <w:r w:rsidRPr="00F654BB">
        <w:rPr>
          <w:rFonts w:eastAsia="Calibri"/>
          <w:color w:val="000000" w:themeColor="text1"/>
        </w:rPr>
        <w:t xml:space="preserve">INSTITUCIÓN EDUCATIVA ARZOBISPO TULIO BOTERO SALAZAR </w:t>
      </w:r>
      <w:r w:rsidRPr="00F654BB">
        <w:rPr>
          <w:rFonts w:eastAsia="Times New Roman"/>
          <w:color w:val="000000" w:themeColor="text1"/>
          <w:lang w:eastAsia="es-ES"/>
        </w:rPr>
        <w:t xml:space="preserve">ha identificado como necesidad prioritaria para la vigencia 2025-2026 el complemento a la atención alimentaria dirigida a los estudiantes. Esta iniciativa, en el marco de la política de </w:t>
      </w:r>
      <w:r w:rsidR="00FF1DAE" w:rsidRPr="00F654BB">
        <w:rPr>
          <w:rFonts w:eastAsia="Times New Roman"/>
          <w:color w:val="000000" w:themeColor="text1"/>
          <w:lang w:eastAsia="es-ES"/>
        </w:rPr>
        <w:t xml:space="preserve">calidad, </w:t>
      </w:r>
      <w:r w:rsidRPr="00F654BB">
        <w:rPr>
          <w:rFonts w:eastAsia="Times New Roman"/>
          <w:color w:val="000000" w:themeColor="text1"/>
          <w:lang w:eastAsia="es-ES"/>
        </w:rPr>
        <w:t xml:space="preserve">permanencia escolar, busca garantizar condiciones adecuadas para la prestación del servicio educativo, en apoyo a las funciones académicas y administrativas. </w:t>
      </w:r>
    </w:p>
    <w:p w:rsidR="00FA6BB9" w:rsidRPr="00F654BB" w:rsidRDefault="00FA6BB9" w:rsidP="00FA6BB9">
      <w:pPr>
        <w:jc w:val="both"/>
        <w:rPr>
          <w:rFonts w:eastAsia="Times New Roman"/>
          <w:color w:val="000000" w:themeColor="text1"/>
          <w:lang w:eastAsia="es-ES"/>
        </w:rPr>
      </w:pPr>
    </w:p>
    <w:p w:rsidR="00FA6BB9" w:rsidRPr="00F654BB" w:rsidRDefault="00FA6BB9" w:rsidP="00FA6BB9">
      <w:pPr>
        <w:jc w:val="both"/>
        <w:rPr>
          <w:rFonts w:eastAsia="Times New Roman"/>
          <w:color w:val="000000" w:themeColor="text1"/>
          <w:lang w:eastAsia="es-ES"/>
        </w:rPr>
      </w:pPr>
      <w:r w:rsidRPr="00F654BB">
        <w:rPr>
          <w:rFonts w:eastAsia="Times New Roman"/>
          <w:color w:val="000000" w:themeColor="text1"/>
          <w:lang w:eastAsia="es-ES"/>
        </w:rPr>
        <w:t xml:space="preserve">En vista de la necesidad de promover el bienestar estudiantil, fortalecer el desarrollo integral de los educandos, mejorar las condiciones de </w:t>
      </w:r>
      <w:r w:rsidR="00FF1DAE" w:rsidRPr="00F654BB">
        <w:rPr>
          <w:rFonts w:eastAsia="Times New Roman"/>
          <w:color w:val="000000" w:themeColor="text1"/>
          <w:lang w:eastAsia="es-ES"/>
        </w:rPr>
        <w:t xml:space="preserve">calidad </w:t>
      </w:r>
      <w:r w:rsidRPr="00F654BB">
        <w:rPr>
          <w:rFonts w:eastAsia="Times New Roman"/>
          <w:color w:val="000000" w:themeColor="text1"/>
          <w:lang w:eastAsia="es-ES"/>
        </w:rPr>
        <w:t xml:space="preserve">permanencia y asistencia escolar, y garantizar una atención alimentaria adecuada, el establecimiento educativo buscará superar esta falencia mediante la implementación de acciones concretas que </w:t>
      </w:r>
      <w:r w:rsidR="00FF1DAE" w:rsidRPr="00F654BB">
        <w:rPr>
          <w:rFonts w:eastAsia="Times New Roman"/>
          <w:color w:val="000000" w:themeColor="text1"/>
          <w:lang w:eastAsia="es-ES"/>
        </w:rPr>
        <w:t>favorezcan la prestación adecuada del servicio educativo en las salas de sistemas en especial cuando hay computadores obsoletos o se carece de ellos</w:t>
      </w:r>
      <w:r w:rsidRPr="00F654BB">
        <w:rPr>
          <w:rFonts w:eastAsia="Times New Roman"/>
          <w:color w:val="000000" w:themeColor="text1"/>
          <w:lang w:eastAsia="es-ES"/>
        </w:rPr>
        <w:t>.</w:t>
      </w:r>
    </w:p>
    <w:p w:rsidR="00FA6BB9" w:rsidRPr="00F654BB" w:rsidRDefault="00FA6BB9" w:rsidP="00FA6BB9">
      <w:pPr>
        <w:jc w:val="both"/>
        <w:rPr>
          <w:rFonts w:eastAsia="Times New Roman"/>
          <w:color w:val="000000" w:themeColor="text1"/>
          <w:lang w:eastAsia="es-ES"/>
        </w:rPr>
      </w:pPr>
    </w:p>
    <w:p w:rsidR="00FA6BB9" w:rsidRPr="00F654BB" w:rsidRDefault="00FF1DAE" w:rsidP="00FA6BB9">
      <w:pPr>
        <w:jc w:val="both"/>
        <w:rPr>
          <w:rFonts w:eastAsia="Times New Roman"/>
          <w:color w:val="000000" w:themeColor="text1"/>
          <w:lang w:eastAsia="es-ES"/>
        </w:rPr>
      </w:pPr>
      <w:r w:rsidRPr="00F654BB">
        <w:rPr>
          <w:rFonts w:eastAsia="Times New Roman"/>
          <w:color w:val="000000" w:themeColor="text1"/>
          <w:lang w:eastAsia="es-ES"/>
        </w:rPr>
        <w:t xml:space="preserve">Para ello, se requiere la dotación de la sala de sistemas en lo que se refiere a equipos de computos. </w:t>
      </w:r>
      <w:r w:rsidR="00FA6BB9" w:rsidRPr="00F654BB">
        <w:rPr>
          <w:rFonts w:eastAsia="Times New Roman"/>
          <w:color w:val="000000" w:themeColor="text1"/>
          <w:lang w:eastAsia="es-ES"/>
        </w:rPr>
        <w:t xml:space="preserve">Esta medida resulta indispensable para fortalecer los procesos pedagógicos, contribuir al rendimiento académico y promover la </w:t>
      </w:r>
      <w:r w:rsidRPr="00F654BB">
        <w:rPr>
          <w:rFonts w:eastAsia="Times New Roman"/>
          <w:color w:val="000000" w:themeColor="text1"/>
          <w:lang w:eastAsia="es-ES"/>
        </w:rPr>
        <w:t>calidad y eficiencia en la prestación del servicio educativo</w:t>
      </w:r>
      <w:r w:rsidR="00FA6BB9" w:rsidRPr="00F654BB">
        <w:rPr>
          <w:rFonts w:eastAsia="Times New Roman"/>
          <w:color w:val="000000" w:themeColor="text1"/>
          <w:lang w:eastAsia="es-ES"/>
        </w:rPr>
        <w:t>.</w:t>
      </w:r>
    </w:p>
    <w:p w:rsidR="00FA6BB9" w:rsidRPr="00F654BB" w:rsidRDefault="00FA6BB9" w:rsidP="00FA6BB9">
      <w:pPr>
        <w:jc w:val="both"/>
        <w:rPr>
          <w:rFonts w:eastAsia="Times New Roman"/>
          <w:color w:val="000000" w:themeColor="text1"/>
          <w:lang w:eastAsia="es-ES"/>
        </w:rPr>
      </w:pPr>
    </w:p>
    <w:p w:rsidR="00FA6BB9" w:rsidRPr="00F654BB" w:rsidRDefault="00FA6BB9" w:rsidP="00FF1DAE">
      <w:pPr>
        <w:jc w:val="both"/>
        <w:rPr>
          <w:bCs/>
          <w:iCs/>
          <w:color w:val="000000" w:themeColor="text1"/>
        </w:rPr>
      </w:pPr>
      <w:r w:rsidRPr="00F654BB">
        <w:rPr>
          <w:color w:val="000000" w:themeColor="text1"/>
        </w:rPr>
        <w:t>Que, en mérito de lo expuesto, es neces</w:t>
      </w:r>
      <w:r w:rsidR="009C6C7D" w:rsidRPr="00F654BB">
        <w:rPr>
          <w:color w:val="000000" w:themeColor="text1"/>
        </w:rPr>
        <w:t>ario que la</w:t>
      </w:r>
      <w:r w:rsidRPr="00F654BB">
        <w:rPr>
          <w:color w:val="000000" w:themeColor="text1"/>
        </w:rPr>
        <w:t xml:space="preserve"> INSTITUCIÓN EDUCATIVA contrate el </w:t>
      </w:r>
      <w:r w:rsidR="00FF1DAE" w:rsidRPr="00F654BB">
        <w:rPr>
          <w:rFonts w:eastAsia="Calibri"/>
          <w:b/>
          <w:bCs/>
          <w:i/>
          <w:iCs/>
          <w:color w:val="000000" w:themeColor="text1"/>
          <w:shd w:val="clear" w:color="auto" w:fill="FFFFFF"/>
        </w:rPr>
        <w:t>“</w:t>
      </w:r>
      <w:r w:rsidR="00FF1DAE" w:rsidRPr="00F654BB">
        <w:rPr>
          <w:rFonts w:eastAsia="Calibri"/>
          <w:bCs/>
          <w:i/>
          <w:iCs/>
          <w:color w:val="000000" w:themeColor="text1"/>
          <w:shd w:val="clear" w:color="auto" w:fill="FFFFFF"/>
        </w:rPr>
        <w:t>SUMINISTRO DE COMPUTADORES PORTATILES PARA USO EDUCATIVO EN LA SALA DE SISTEMA DE LA INSTITUCIÓN EDUCATIVA ARZOBISPO TULIO BOTERO SALAZAR CORESPONDIENTE A LA MEDIA TECNICA PARA MEJORAR LA PRESTACIÓN DEL SERVICIO EDUCATIVO”.</w:t>
      </w:r>
      <w:r w:rsidR="00FF1DAE" w:rsidRPr="00F654BB">
        <w:rPr>
          <w:bCs/>
          <w:iCs/>
          <w:color w:val="000000" w:themeColor="text1"/>
        </w:rPr>
        <w:t xml:space="preserve"> En</w:t>
      </w:r>
      <w:r w:rsidRPr="00F654BB">
        <w:rPr>
          <w:bCs/>
          <w:iCs/>
          <w:color w:val="000000" w:themeColor="text1"/>
        </w:rPr>
        <w:t xml:space="preserve"> aras de contribuir a la </w:t>
      </w:r>
      <w:r w:rsidR="00FF1DAE" w:rsidRPr="00F654BB">
        <w:rPr>
          <w:bCs/>
          <w:iCs/>
          <w:color w:val="000000" w:themeColor="text1"/>
        </w:rPr>
        <w:t>calidad educativa</w:t>
      </w:r>
      <w:r w:rsidRPr="00F654BB">
        <w:rPr>
          <w:bCs/>
          <w:iCs/>
          <w:color w:val="000000" w:themeColor="text1"/>
        </w:rPr>
        <w:t xml:space="preserve"> Esto implica promover y apoyar activamente</w:t>
      </w:r>
      <w:r w:rsidR="00FF1DAE" w:rsidRPr="00F654BB">
        <w:rPr>
          <w:bCs/>
          <w:iCs/>
          <w:color w:val="000000" w:themeColor="text1"/>
        </w:rPr>
        <w:t xml:space="preserve"> a los </w:t>
      </w:r>
      <w:r w:rsidR="000C69D0" w:rsidRPr="00F654BB">
        <w:rPr>
          <w:bCs/>
          <w:iCs/>
          <w:color w:val="000000" w:themeColor="text1"/>
        </w:rPr>
        <w:t>docentes el</w:t>
      </w:r>
      <w:r w:rsidR="00FF1DAE" w:rsidRPr="00F654BB">
        <w:rPr>
          <w:bCs/>
          <w:iCs/>
          <w:color w:val="000000" w:themeColor="text1"/>
        </w:rPr>
        <w:t xml:space="preserve"> desarrollo de competencias en los estudiantes</w:t>
      </w:r>
      <w:r w:rsidRPr="00F654BB">
        <w:rPr>
          <w:bCs/>
          <w:iCs/>
          <w:color w:val="000000" w:themeColor="text1"/>
        </w:rPr>
        <w:t xml:space="preserve"> formalmente matriculados en instituciones oficiales, de conformidad con los lineamientos técnicos</w:t>
      </w:r>
      <w:r w:rsidR="00FF1DAE" w:rsidRPr="00F654BB">
        <w:rPr>
          <w:bCs/>
          <w:iCs/>
          <w:color w:val="000000" w:themeColor="text1"/>
        </w:rPr>
        <w:t xml:space="preserve"> y </w:t>
      </w:r>
      <w:r w:rsidR="000C69D0" w:rsidRPr="00F654BB">
        <w:rPr>
          <w:bCs/>
          <w:iCs/>
          <w:color w:val="000000" w:themeColor="text1"/>
        </w:rPr>
        <w:t>pedagógicos</w:t>
      </w:r>
      <w:r w:rsidRPr="00F654BB">
        <w:rPr>
          <w:bCs/>
          <w:iCs/>
          <w:color w:val="000000" w:themeColor="text1"/>
        </w:rPr>
        <w:t xml:space="preserve"> del Ministerio de Educación Nacional.</w:t>
      </w:r>
    </w:p>
    <w:p w:rsidR="000C69D0" w:rsidRPr="00F654BB" w:rsidRDefault="000C69D0" w:rsidP="000C69D0">
      <w:pPr>
        <w:shd w:val="clear" w:color="auto" w:fill="FFFFFF" w:themeFill="background1"/>
        <w:jc w:val="both"/>
        <w:rPr>
          <w:rFonts w:eastAsia="Calibri"/>
          <w:b/>
          <w:color w:val="000000" w:themeColor="text1"/>
        </w:rPr>
      </w:pPr>
      <w:r w:rsidRPr="00F654BB">
        <w:rPr>
          <w:rFonts w:eastAsia="Calibri"/>
          <w:b/>
          <w:color w:val="000000" w:themeColor="text1"/>
        </w:rPr>
        <w:t xml:space="preserve">II. ANÁLISIS DEL SECTOR:    </w:t>
      </w:r>
    </w:p>
    <w:p w:rsidR="000C69D0" w:rsidRPr="00F654BB" w:rsidRDefault="000C69D0" w:rsidP="000C69D0">
      <w:pPr>
        <w:shd w:val="clear" w:color="auto" w:fill="FFFFFF" w:themeFill="background1"/>
        <w:jc w:val="both"/>
        <w:rPr>
          <w:rFonts w:eastAsia="Calibri"/>
          <w:b/>
          <w:color w:val="000000" w:themeColor="text1"/>
        </w:rPr>
      </w:pPr>
    </w:p>
    <w:tbl>
      <w:tblPr>
        <w:tblW w:w="9471" w:type="dxa"/>
        <w:jc w:val="center"/>
        <w:tblLayout w:type="fixed"/>
        <w:tblCellMar>
          <w:left w:w="70" w:type="dxa"/>
          <w:right w:w="70" w:type="dxa"/>
        </w:tblCellMar>
        <w:tblLook w:val="0000" w:firstRow="0" w:lastRow="0" w:firstColumn="0" w:lastColumn="0" w:noHBand="0" w:noVBand="0"/>
      </w:tblPr>
      <w:tblGrid>
        <w:gridCol w:w="1555"/>
        <w:gridCol w:w="7916"/>
      </w:tblGrid>
      <w:tr w:rsidR="000C69D0" w:rsidRPr="00F654BB" w:rsidTr="000C69D0">
        <w:trPr>
          <w:trHeight w:val="19"/>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EAAAA"/>
            <w:vAlign w:val="center"/>
          </w:tcPr>
          <w:p w:rsidR="000C69D0" w:rsidRPr="00F654BB" w:rsidRDefault="000C69D0" w:rsidP="000C69D0">
            <w:pPr>
              <w:shd w:val="clear" w:color="auto" w:fill="FFFFFF" w:themeFill="background1"/>
              <w:jc w:val="both"/>
              <w:rPr>
                <w:b/>
                <w:bCs/>
                <w:color w:val="000000" w:themeColor="text1"/>
                <w:lang w:eastAsia="es-CO"/>
              </w:rPr>
            </w:pPr>
            <w:r w:rsidRPr="00F654BB">
              <w:rPr>
                <w:b/>
                <w:bCs/>
                <w:color w:val="000000" w:themeColor="text1"/>
                <w:lang w:eastAsia="es-CO"/>
              </w:rPr>
              <w:t>PERSPECTIVA</w:t>
            </w:r>
          </w:p>
        </w:tc>
        <w:tc>
          <w:tcPr>
            <w:tcW w:w="7916" w:type="dxa"/>
            <w:tcBorders>
              <w:top w:val="single" w:sz="4" w:space="0" w:color="000000"/>
              <w:left w:val="single" w:sz="4" w:space="0" w:color="000000"/>
              <w:bottom w:val="single" w:sz="4" w:space="0" w:color="000000"/>
              <w:right w:val="single" w:sz="4" w:space="0" w:color="000000"/>
            </w:tcBorders>
            <w:shd w:val="clear" w:color="auto" w:fill="AEAAAA"/>
            <w:vAlign w:val="center"/>
          </w:tcPr>
          <w:p w:rsidR="000C69D0" w:rsidRPr="00F654BB" w:rsidRDefault="000C69D0" w:rsidP="000C69D0">
            <w:pPr>
              <w:shd w:val="clear" w:color="auto" w:fill="FFFFFF" w:themeFill="background1"/>
              <w:jc w:val="both"/>
              <w:rPr>
                <w:b/>
                <w:bCs/>
                <w:color w:val="000000" w:themeColor="text1"/>
                <w:lang w:eastAsia="es-CO"/>
              </w:rPr>
            </w:pPr>
            <w:r w:rsidRPr="00F654BB">
              <w:rPr>
                <w:b/>
                <w:bCs/>
                <w:color w:val="000000" w:themeColor="text1"/>
                <w:lang w:eastAsia="es-CO"/>
              </w:rPr>
              <w:t>ANÁLISIS DE SECTOR</w:t>
            </w:r>
          </w:p>
        </w:tc>
      </w:tr>
      <w:tr w:rsidR="000C69D0" w:rsidRPr="00F654BB" w:rsidTr="000C69D0">
        <w:trPr>
          <w:trHeight w:val="19"/>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b/>
                <w:color w:val="000000" w:themeColor="text1"/>
                <w:lang w:eastAsia="es-CO"/>
              </w:rPr>
            </w:pPr>
            <w:r w:rsidRPr="00F654BB">
              <w:rPr>
                <w:b/>
                <w:color w:val="000000" w:themeColor="text1"/>
                <w:lang w:eastAsia="es-CO"/>
              </w:rPr>
              <w:t>ASPECTOS GENERALES</w:t>
            </w:r>
          </w:p>
        </w:tc>
        <w:tc>
          <w:tcPr>
            <w:tcW w:w="7916" w:type="dxa"/>
            <w:tcBorders>
              <w:top w:val="single" w:sz="4" w:space="0" w:color="000000"/>
              <w:left w:val="single" w:sz="4" w:space="0" w:color="000000"/>
              <w:bottom w:val="single" w:sz="4" w:space="0" w:color="000000"/>
              <w:right w:val="single" w:sz="4" w:space="0" w:color="000000"/>
            </w:tcBorders>
            <w:vAlign w:val="bottom"/>
          </w:tcPr>
          <w:p w:rsidR="000C69D0" w:rsidRPr="00F654BB" w:rsidRDefault="000C69D0" w:rsidP="000C69D0">
            <w:pPr>
              <w:pStyle w:val="NormalWeb"/>
              <w:widowControl w:val="0"/>
              <w:shd w:val="clear" w:color="auto" w:fill="FFFFFF" w:themeFill="background1"/>
              <w:spacing w:before="0" w:after="0"/>
              <w:jc w:val="both"/>
              <w:textAlignment w:val="baseline"/>
              <w:rPr>
                <w:rFonts w:ascii="Arial" w:hAnsi="Arial" w:cs="Arial"/>
                <w:color w:val="000000" w:themeColor="text1"/>
                <w:sz w:val="22"/>
                <w:szCs w:val="22"/>
                <w:lang w:val="es-ES"/>
              </w:rPr>
            </w:pPr>
            <w:r w:rsidRPr="00F654BB">
              <w:rPr>
                <w:rFonts w:ascii="Arial" w:hAnsi="Arial" w:cs="Arial"/>
                <w:b/>
                <w:color w:val="000000" w:themeColor="text1"/>
                <w:sz w:val="22"/>
                <w:szCs w:val="22"/>
                <w:lang w:val="es-ES"/>
              </w:rPr>
              <w:t xml:space="preserve">ECONÓMICO: </w:t>
            </w:r>
            <w:r w:rsidRPr="00F654BB">
              <w:rPr>
                <w:rFonts w:ascii="Arial" w:hAnsi="Arial" w:cs="Arial"/>
                <w:color w:val="000000" w:themeColor="text1"/>
                <w:sz w:val="22"/>
                <w:szCs w:val="22"/>
                <w:lang w:val="es-ES"/>
              </w:rPr>
              <w:t xml:space="preserve">Para efectos del presente proceso de selección no se hace necesario la realización del análisis financiero del sector. Toda vez que de conformidad con lo dispuesto en el Decreto 1082 de 2015, no es exigible la capacidad financiera del proponente debido a que el pago para este tipo de procesos se realiza contra entrega de actas parciales o satisfacción del servicio o bien contratado, el cual será verificado a través del supervisor designado. Por lo tanto, los indicadores financieros que puedan llegar a establecerse dentro del análisis financiero del sector no tendrán injerencia para efectos del proceso de </w:t>
            </w:r>
            <w:r w:rsidRPr="00F654BB">
              <w:rPr>
                <w:rFonts w:ascii="Arial" w:hAnsi="Arial" w:cs="Arial"/>
                <w:color w:val="000000" w:themeColor="text1"/>
                <w:sz w:val="22"/>
                <w:szCs w:val="22"/>
                <w:lang w:val="es-ES"/>
              </w:rPr>
              <w:lastRenderedPageBreak/>
              <w:t>evaluación de idoneidad.</w:t>
            </w:r>
          </w:p>
          <w:p w:rsidR="000C69D0" w:rsidRPr="00F654BB" w:rsidRDefault="000C69D0" w:rsidP="000C69D0">
            <w:pPr>
              <w:shd w:val="clear" w:color="auto" w:fill="FFFFFF" w:themeFill="background1"/>
              <w:jc w:val="both"/>
              <w:rPr>
                <w:color w:val="000000" w:themeColor="text1"/>
              </w:rPr>
            </w:pPr>
            <w:r w:rsidRPr="00F654BB">
              <w:rPr>
                <w:b/>
                <w:color w:val="000000" w:themeColor="text1"/>
              </w:rPr>
              <w:t xml:space="preserve">ASPECTO TÉCNICO. </w:t>
            </w:r>
            <w:r w:rsidRPr="00F654BB">
              <w:rPr>
                <w:color w:val="000000" w:themeColor="text1"/>
              </w:rPr>
              <w:t>Los elementos o servicios que se pretenden adquirir son de características técnicas definidas y ofrecidos en el mercado, no requiriéndose condiciones técnicas agregadas por innovación, desarrollo técnico para crear productos finales, puesto que los productos demandados por la entidad son terminados y listos para su uso por parte de la entidad.</w:t>
            </w:r>
          </w:p>
          <w:p w:rsidR="000C69D0" w:rsidRPr="00F654BB" w:rsidRDefault="000C69D0" w:rsidP="000C69D0">
            <w:pPr>
              <w:shd w:val="clear" w:color="auto" w:fill="FFFFFF" w:themeFill="background1"/>
              <w:jc w:val="both"/>
              <w:rPr>
                <w:color w:val="000000" w:themeColor="text1"/>
              </w:rPr>
            </w:pPr>
          </w:p>
          <w:p w:rsidR="000C69D0" w:rsidRPr="00F654BB" w:rsidRDefault="000C69D0" w:rsidP="000C69D0">
            <w:pPr>
              <w:shd w:val="clear" w:color="auto" w:fill="FFFFFF" w:themeFill="background1"/>
              <w:jc w:val="both"/>
              <w:rPr>
                <w:color w:val="000000" w:themeColor="text1"/>
              </w:rPr>
            </w:pPr>
            <w:r w:rsidRPr="00F654BB">
              <w:rPr>
                <w:color w:val="000000" w:themeColor="text1"/>
              </w:rPr>
              <w:t>De la misma forma se aprecia por el comité técnico que los elementos o servicios requeridos además de ser terminados y dispuestos para su uso, estos deben ser de suficiente calidad que permita suplir la necesidad y dada la disponibilidad del mismo en el mercado es factible su entrega en el plazo establecido en los presentes estudios.</w:t>
            </w:r>
          </w:p>
          <w:p w:rsidR="000C69D0" w:rsidRPr="00F654BB" w:rsidRDefault="000C69D0" w:rsidP="000C69D0">
            <w:pPr>
              <w:shd w:val="clear" w:color="auto" w:fill="FFFFFF" w:themeFill="background1"/>
              <w:jc w:val="both"/>
              <w:rPr>
                <w:color w:val="000000" w:themeColor="text1"/>
              </w:rPr>
            </w:pPr>
          </w:p>
          <w:p w:rsidR="000C69D0" w:rsidRPr="00F654BB" w:rsidRDefault="000C69D0" w:rsidP="000C69D0">
            <w:pPr>
              <w:shd w:val="clear" w:color="auto" w:fill="FFFFFF" w:themeFill="background1"/>
              <w:jc w:val="both"/>
              <w:rPr>
                <w:color w:val="000000" w:themeColor="text1"/>
              </w:rPr>
            </w:pPr>
            <w:r w:rsidRPr="00F654BB">
              <w:rPr>
                <w:b/>
                <w:color w:val="000000" w:themeColor="text1"/>
              </w:rPr>
              <w:t xml:space="preserve">REGULATORIO: </w:t>
            </w:r>
            <w:r w:rsidRPr="00F654BB">
              <w:rPr>
                <w:color w:val="000000" w:themeColor="text1"/>
              </w:rPr>
              <w:t>Sobre los bienes y servicios que se pretenden contratar no existe regulación que limite su comercialización, ello toda vez que son de libre comercialización y venta en el mercado local y nacional sin restricción legal, y todas aquellas personas naturales o jurídicas que cumplan previamente con los requisitos legales de tipo comercial o tributario u otros que regula la actividad podrán ofertar o contratar el bien o servicio requerido por la entidad que permita cubrir su necesidad</w:t>
            </w:r>
            <w:r w:rsidRPr="00F654BB">
              <w:rPr>
                <w:color w:val="000000" w:themeColor="text1"/>
                <w:lang w:eastAsia="es-CO"/>
              </w:rPr>
              <w:t>.</w:t>
            </w:r>
          </w:p>
        </w:tc>
      </w:tr>
      <w:tr w:rsidR="000C69D0" w:rsidRPr="00F654BB" w:rsidTr="000C69D0">
        <w:trPr>
          <w:trHeight w:val="19"/>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b/>
                <w:color w:val="000000" w:themeColor="text1"/>
                <w:lang w:eastAsia="es-CO"/>
              </w:rPr>
            </w:pPr>
            <w:r w:rsidRPr="00F654BB">
              <w:rPr>
                <w:b/>
                <w:color w:val="000000" w:themeColor="text1"/>
                <w:lang w:eastAsia="es-CO"/>
              </w:rPr>
              <w:lastRenderedPageBreak/>
              <w:t>ESTUDIO DE LA OFERTA</w:t>
            </w:r>
          </w:p>
        </w:tc>
        <w:tc>
          <w:tcPr>
            <w:tcW w:w="7916" w:type="dxa"/>
            <w:tcBorders>
              <w:top w:val="single" w:sz="4" w:space="0" w:color="000000"/>
              <w:left w:val="single" w:sz="4" w:space="0" w:color="000000"/>
              <w:bottom w:val="single" w:sz="4" w:space="0" w:color="000000"/>
              <w:right w:val="single" w:sz="4" w:space="0" w:color="000000"/>
            </w:tcBorders>
            <w:vAlign w:val="bottom"/>
          </w:tcPr>
          <w:p w:rsidR="000C69D0" w:rsidRPr="00F654BB" w:rsidRDefault="000C69D0" w:rsidP="000C69D0">
            <w:pPr>
              <w:shd w:val="clear" w:color="auto" w:fill="FFFFFF" w:themeFill="background1"/>
              <w:jc w:val="both"/>
              <w:rPr>
                <w:color w:val="000000" w:themeColor="text1"/>
                <w:lang w:eastAsia="es-CO"/>
              </w:rPr>
            </w:pPr>
            <w:r w:rsidRPr="00F654BB">
              <w:rPr>
                <w:b/>
                <w:color w:val="000000" w:themeColor="text1"/>
              </w:rPr>
              <w:t xml:space="preserve">¿Quién vende? </w:t>
            </w:r>
            <w:r w:rsidRPr="00F654BB">
              <w:rPr>
                <w:color w:val="000000" w:themeColor="text1"/>
              </w:rPr>
              <w:t>La entidad ha podido identificar posibles oferentes en el mercado regional, nacional y extranjero, en especial en el sector público educativo con capacidad de proveer los bienes o servicios requeridos objeto del presente estudio, los cuales tienen la posibilidad de participar en el proceso contractual y suministrar a la entidad el bien o servicio que permita cubrir la necesidad, al efecto la entidad consulto el SECOP proceso adelantados por otras entidades que tienen relación con el objeto del presente proceso</w:t>
            </w:r>
            <w:r w:rsidRPr="00F654BB">
              <w:rPr>
                <w:color w:val="000000" w:themeColor="text1"/>
                <w:lang w:eastAsia="es-CO"/>
              </w:rPr>
              <w:t>.</w:t>
            </w:r>
          </w:p>
          <w:p w:rsidR="000C69D0" w:rsidRPr="00F654BB" w:rsidRDefault="000C69D0" w:rsidP="000C69D0">
            <w:pPr>
              <w:shd w:val="clear" w:color="auto" w:fill="FFFFFF" w:themeFill="background1"/>
              <w:jc w:val="both"/>
              <w:rPr>
                <w:color w:val="000000" w:themeColor="text1"/>
              </w:rPr>
            </w:pPr>
          </w:p>
          <w:p w:rsidR="000C69D0" w:rsidRPr="00F654BB" w:rsidRDefault="000C69D0" w:rsidP="000C69D0">
            <w:pPr>
              <w:shd w:val="clear" w:color="auto" w:fill="FFFFFF" w:themeFill="background1"/>
              <w:jc w:val="both"/>
              <w:rPr>
                <w:color w:val="000000" w:themeColor="text1"/>
              </w:rPr>
            </w:pPr>
            <w:r w:rsidRPr="00F654BB">
              <w:rPr>
                <w:b/>
                <w:color w:val="000000" w:themeColor="text1"/>
              </w:rPr>
              <w:t xml:space="preserve">¿Dinámica de producción, distribución y entrega del bien o servicio? </w:t>
            </w:r>
            <w:r w:rsidRPr="00F654BB">
              <w:rPr>
                <w:color w:val="000000" w:themeColor="text1"/>
              </w:rPr>
              <w:t>Los oferentes identificados tienen la capacidad de entregar el bien o servicio requerido para cubrir la necesidad en el tiempo y condiciones requeridas por INSTITUCIÓN EDUCATIVA, al igual que el término de respuesta de la garantía técnica que se exigirá en el presente proceso.  Es así que los costos asociados con el proceso de elaboración del bien o servicio al igual que su distribución y entrega están incluidos en el valor establecido en los estudios de mercado que justifica presupuesto oficial.</w:t>
            </w:r>
          </w:p>
        </w:tc>
      </w:tr>
      <w:tr w:rsidR="000C69D0" w:rsidRPr="00F654BB" w:rsidTr="000C69D0">
        <w:trPr>
          <w:trHeight w:val="19"/>
          <w:jc w:val="center"/>
        </w:trPr>
        <w:tc>
          <w:tcPr>
            <w:tcW w:w="1555"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b/>
                <w:color w:val="000000" w:themeColor="text1"/>
                <w:lang w:eastAsia="es-CO"/>
              </w:rPr>
            </w:pPr>
            <w:r w:rsidRPr="00F654BB">
              <w:rPr>
                <w:b/>
                <w:color w:val="000000" w:themeColor="text1"/>
                <w:lang w:eastAsia="es-CO"/>
              </w:rPr>
              <w:lastRenderedPageBreak/>
              <w:t>ESTUDIO DE LA DEMANDA</w:t>
            </w:r>
          </w:p>
        </w:tc>
        <w:tc>
          <w:tcPr>
            <w:tcW w:w="7916" w:type="dxa"/>
            <w:tcBorders>
              <w:top w:val="single" w:sz="4" w:space="0" w:color="000000"/>
              <w:left w:val="single" w:sz="4" w:space="0" w:color="000000"/>
              <w:bottom w:val="single" w:sz="4" w:space="0" w:color="000000"/>
              <w:right w:val="single" w:sz="4" w:space="0" w:color="000000"/>
            </w:tcBorders>
            <w:vAlign w:val="bottom"/>
          </w:tcPr>
          <w:p w:rsidR="000C69D0" w:rsidRPr="00F654BB" w:rsidRDefault="000C69D0" w:rsidP="000C69D0">
            <w:pPr>
              <w:shd w:val="clear" w:color="auto" w:fill="FFFFFF" w:themeFill="background1"/>
              <w:jc w:val="both"/>
              <w:rPr>
                <w:color w:val="000000" w:themeColor="text1"/>
              </w:rPr>
            </w:pPr>
            <w:r w:rsidRPr="00F654BB">
              <w:rPr>
                <w:color w:val="000000" w:themeColor="text1"/>
                <w:lang w:eastAsia="es-CO"/>
              </w:rPr>
              <w:t xml:space="preserve">El estudio de la demanda se realizó analizando antecedentes de la prestación servicios o de suministro de bienes con características técnicas similares a los que en la actualidad se requieren, para ello se analizan procesos de la Entidad y de otras Entidades públicas que han realizado contrataciones de servicios o compras similares </w:t>
            </w:r>
            <w:r w:rsidRPr="00F654BB">
              <w:rPr>
                <w:color w:val="000000" w:themeColor="text1"/>
              </w:rPr>
              <w:t>entre los cuales se encuentran los siguientes contratos suscriptos por la entidad:</w:t>
            </w:r>
          </w:p>
          <w:tbl>
            <w:tblPr>
              <w:tblW w:w="7918" w:type="dxa"/>
              <w:tblLayout w:type="fixed"/>
              <w:tblLook w:val="0000" w:firstRow="0" w:lastRow="0" w:firstColumn="0" w:lastColumn="0" w:noHBand="0" w:noVBand="0"/>
            </w:tblPr>
            <w:tblGrid>
              <w:gridCol w:w="1338"/>
              <w:gridCol w:w="1416"/>
              <w:gridCol w:w="1419"/>
              <w:gridCol w:w="2268"/>
              <w:gridCol w:w="1477"/>
            </w:tblGrid>
            <w:tr w:rsidR="000C69D0" w:rsidRPr="00F654BB" w:rsidTr="000C69D0">
              <w:trPr>
                <w:trHeight w:val="635"/>
              </w:trPr>
              <w:tc>
                <w:tcPr>
                  <w:tcW w:w="1338" w:type="dxa"/>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jc w:val="center"/>
                    <w:rPr>
                      <w:color w:val="000000" w:themeColor="text1"/>
                    </w:rPr>
                  </w:pPr>
                  <w:r w:rsidRPr="00F654BB">
                    <w:rPr>
                      <w:b/>
                      <w:color w:val="000000" w:themeColor="text1"/>
                    </w:rPr>
                    <w:t>No DE PROCESO</w:t>
                  </w:r>
                  <w:r w:rsidRPr="00F654BB">
                    <w:rPr>
                      <w:b/>
                      <w:color w:val="000000" w:themeColor="text1"/>
                      <w:spacing w:val="-42"/>
                    </w:rPr>
                    <w:t xml:space="preserve"> </w:t>
                  </w:r>
                  <w:r w:rsidRPr="00F654BB">
                    <w:rPr>
                      <w:b/>
                      <w:color w:val="000000" w:themeColor="text1"/>
                    </w:rPr>
                    <w:t>SECOP</w:t>
                  </w:r>
                </w:p>
              </w:tc>
              <w:tc>
                <w:tcPr>
                  <w:tcW w:w="1416" w:type="dxa"/>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jc w:val="center"/>
                    <w:rPr>
                      <w:color w:val="000000" w:themeColor="text1"/>
                    </w:rPr>
                  </w:pPr>
                  <w:r w:rsidRPr="00F654BB">
                    <w:rPr>
                      <w:b/>
                      <w:color w:val="000000" w:themeColor="text1"/>
                    </w:rPr>
                    <w:t>TIPO DE</w:t>
                  </w:r>
                  <w:r w:rsidRPr="00F654BB">
                    <w:rPr>
                      <w:b/>
                      <w:color w:val="000000" w:themeColor="text1"/>
                      <w:spacing w:val="1"/>
                    </w:rPr>
                    <w:t xml:space="preserve"> </w:t>
                  </w:r>
                  <w:r w:rsidRPr="00F654BB">
                    <w:rPr>
                      <w:b/>
                      <w:color w:val="000000" w:themeColor="text1"/>
                    </w:rPr>
                    <w:t>PROCESO</w:t>
                  </w:r>
                </w:p>
              </w:tc>
              <w:tc>
                <w:tcPr>
                  <w:tcW w:w="1419" w:type="dxa"/>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jc w:val="center"/>
                    <w:rPr>
                      <w:color w:val="000000" w:themeColor="text1"/>
                    </w:rPr>
                  </w:pPr>
                  <w:r w:rsidRPr="00F654BB">
                    <w:rPr>
                      <w:b/>
                      <w:color w:val="000000" w:themeColor="text1"/>
                    </w:rPr>
                    <w:t>ENTIDAD</w:t>
                  </w:r>
                  <w:r w:rsidRPr="00F654BB">
                    <w:rPr>
                      <w:b/>
                      <w:color w:val="000000" w:themeColor="text1"/>
                      <w:spacing w:val="1"/>
                    </w:rPr>
                    <w:t xml:space="preserve"> </w:t>
                  </w:r>
                  <w:r w:rsidRPr="00F654BB">
                    <w:rPr>
                      <w:b/>
                      <w:color w:val="000000" w:themeColor="text1"/>
                    </w:rPr>
                    <w:t>COMPRADORA</w:t>
                  </w:r>
                </w:p>
              </w:tc>
              <w:tc>
                <w:tcPr>
                  <w:tcW w:w="2268" w:type="dxa"/>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jc w:val="center"/>
                    <w:rPr>
                      <w:b/>
                      <w:color w:val="000000" w:themeColor="text1"/>
                    </w:rPr>
                  </w:pPr>
                  <w:r w:rsidRPr="00F654BB">
                    <w:rPr>
                      <w:b/>
                      <w:color w:val="000000" w:themeColor="text1"/>
                    </w:rPr>
                    <w:t>OBJETO</w:t>
                  </w:r>
                </w:p>
              </w:tc>
              <w:tc>
                <w:tcPr>
                  <w:tcW w:w="1477" w:type="dxa"/>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jc w:val="center"/>
                    <w:rPr>
                      <w:b/>
                      <w:color w:val="000000" w:themeColor="text1"/>
                    </w:rPr>
                  </w:pPr>
                  <w:r w:rsidRPr="00F654BB">
                    <w:rPr>
                      <w:b/>
                      <w:color w:val="000000" w:themeColor="text1"/>
                    </w:rPr>
                    <w:t>CUANTÍA</w:t>
                  </w:r>
                </w:p>
              </w:tc>
            </w:tr>
            <w:tr w:rsidR="000C69D0" w:rsidRPr="00F654BB" w:rsidTr="000C69D0">
              <w:trPr>
                <w:trHeight w:val="1224"/>
              </w:trPr>
              <w:tc>
                <w:tcPr>
                  <w:tcW w:w="1338"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1477"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r>
            <w:tr w:rsidR="000C69D0" w:rsidRPr="00F654BB" w:rsidTr="000C69D0">
              <w:trPr>
                <w:trHeight w:val="1224"/>
              </w:trPr>
              <w:tc>
                <w:tcPr>
                  <w:tcW w:w="1338"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bCs/>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1477"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r>
            <w:tr w:rsidR="000C69D0" w:rsidRPr="00F654BB" w:rsidTr="000C69D0">
              <w:trPr>
                <w:trHeight w:val="1224"/>
              </w:trPr>
              <w:tc>
                <w:tcPr>
                  <w:tcW w:w="1338"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center"/>
                    <w:rPr>
                      <w:color w:val="000000" w:themeColor="text1"/>
                      <w:shd w:val="clear" w:color="auto" w:fill="FFFFFF"/>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1477"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r>
            <w:tr w:rsidR="000C69D0" w:rsidRPr="00F654BB" w:rsidTr="000C69D0">
              <w:trPr>
                <w:trHeight w:val="1551"/>
              </w:trPr>
              <w:tc>
                <w:tcPr>
                  <w:tcW w:w="1338"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1477"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r>
            <w:tr w:rsidR="000C69D0" w:rsidRPr="00F654BB" w:rsidTr="000C69D0">
              <w:trPr>
                <w:trHeight w:val="1551"/>
              </w:trPr>
              <w:tc>
                <w:tcPr>
                  <w:tcW w:w="1338"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1419"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c>
                <w:tcPr>
                  <w:tcW w:w="1477" w:type="dxa"/>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jc w:val="both"/>
                    <w:rPr>
                      <w:color w:val="000000" w:themeColor="text1"/>
                      <w:shd w:val="clear" w:color="auto" w:fill="FFFFFF"/>
                    </w:rPr>
                  </w:pPr>
                </w:p>
              </w:tc>
            </w:tr>
          </w:tbl>
          <w:p w:rsidR="000C69D0" w:rsidRPr="00F654BB" w:rsidRDefault="000C69D0" w:rsidP="000C69D0">
            <w:pPr>
              <w:shd w:val="clear" w:color="auto" w:fill="FFFFFF" w:themeFill="background1"/>
              <w:jc w:val="both"/>
              <w:rPr>
                <w:color w:val="000000" w:themeColor="text1"/>
                <w:lang w:eastAsia="es-CO"/>
              </w:rPr>
            </w:pPr>
          </w:p>
        </w:tc>
      </w:tr>
    </w:tbl>
    <w:p w:rsidR="000C69D0" w:rsidRPr="00F654BB" w:rsidRDefault="000C69D0" w:rsidP="000C69D0">
      <w:pPr>
        <w:shd w:val="clear" w:color="auto" w:fill="FFFFFF" w:themeFill="background1"/>
        <w:jc w:val="both"/>
        <w:rPr>
          <w:rFonts w:eastAsia="Calibri"/>
          <w:b/>
          <w:color w:val="000000" w:themeColor="text1"/>
        </w:rPr>
      </w:pPr>
    </w:p>
    <w:p w:rsidR="000C69D0" w:rsidRDefault="000C69D0" w:rsidP="000C69D0">
      <w:pPr>
        <w:shd w:val="clear" w:color="auto" w:fill="FFFFFF" w:themeFill="background1"/>
        <w:jc w:val="both"/>
        <w:rPr>
          <w:rFonts w:eastAsia="Calibri"/>
          <w:b/>
          <w:color w:val="000000" w:themeColor="text1"/>
        </w:rPr>
      </w:pPr>
    </w:p>
    <w:p w:rsidR="00F654BB" w:rsidRDefault="00F654BB" w:rsidP="000C69D0">
      <w:pPr>
        <w:shd w:val="clear" w:color="auto" w:fill="FFFFFF" w:themeFill="background1"/>
        <w:jc w:val="both"/>
        <w:rPr>
          <w:rFonts w:eastAsia="Calibri"/>
          <w:b/>
          <w:color w:val="000000" w:themeColor="text1"/>
        </w:rPr>
      </w:pPr>
    </w:p>
    <w:p w:rsidR="00F654BB" w:rsidRDefault="00F654BB" w:rsidP="000C69D0">
      <w:pPr>
        <w:shd w:val="clear" w:color="auto" w:fill="FFFFFF" w:themeFill="background1"/>
        <w:jc w:val="both"/>
        <w:rPr>
          <w:rFonts w:eastAsia="Calibri"/>
          <w:b/>
          <w:color w:val="000000" w:themeColor="text1"/>
        </w:rPr>
      </w:pPr>
    </w:p>
    <w:p w:rsidR="00F654BB" w:rsidRPr="00F654BB" w:rsidRDefault="00F654BB" w:rsidP="000C69D0">
      <w:pPr>
        <w:shd w:val="clear" w:color="auto" w:fill="FFFFFF" w:themeFill="background1"/>
        <w:jc w:val="both"/>
        <w:rPr>
          <w:rFonts w:eastAsia="Calibri"/>
          <w:b/>
          <w:color w:val="000000" w:themeColor="text1"/>
        </w:rPr>
      </w:pPr>
    </w:p>
    <w:p w:rsidR="000C69D0" w:rsidRPr="00F654BB" w:rsidRDefault="000C69D0" w:rsidP="000C69D0">
      <w:pPr>
        <w:shd w:val="clear" w:color="auto" w:fill="FFFFFF" w:themeFill="background1"/>
        <w:jc w:val="both"/>
        <w:rPr>
          <w:color w:val="000000" w:themeColor="text1"/>
        </w:rPr>
      </w:pPr>
      <w:r w:rsidRPr="00F654BB">
        <w:rPr>
          <w:rFonts w:eastAsia="Calibri"/>
          <w:b/>
          <w:color w:val="000000" w:themeColor="text1"/>
        </w:rPr>
        <w:lastRenderedPageBreak/>
        <w:t xml:space="preserve">III. </w:t>
      </w:r>
      <w:r w:rsidRPr="00F654BB">
        <w:rPr>
          <w:rFonts w:eastAsia="Calibri"/>
          <w:b/>
          <w:bCs/>
          <w:color w:val="000000" w:themeColor="text1"/>
        </w:rPr>
        <w:t>DESCRIPCIÓN DEL OBJETO A CONTRATAR</w:t>
      </w:r>
      <w:r w:rsidRPr="00F654BB">
        <w:rPr>
          <w:rFonts w:eastAsia="Calibri"/>
          <w:b/>
          <w:color w:val="000000" w:themeColor="text1"/>
        </w:rPr>
        <w:t xml:space="preserve"> </w:t>
      </w:r>
    </w:p>
    <w:p w:rsidR="000C69D0" w:rsidRPr="00F654BB" w:rsidRDefault="000C69D0" w:rsidP="004A5B9F">
      <w:pPr>
        <w:pStyle w:val="Prrafodelista"/>
        <w:numPr>
          <w:ilvl w:val="0"/>
          <w:numId w:val="26"/>
        </w:numPr>
        <w:shd w:val="clear" w:color="auto" w:fill="FFFFFF" w:themeFill="background1"/>
        <w:suppressAutoHyphens/>
        <w:overflowPunct w:val="0"/>
        <w:spacing w:after="200" w:line="240" w:lineRule="auto"/>
        <w:ind w:left="0" w:firstLine="0"/>
        <w:jc w:val="both"/>
        <w:rPr>
          <w:b/>
          <w:i/>
          <w:color w:val="000000" w:themeColor="text1"/>
        </w:rPr>
      </w:pPr>
      <w:r w:rsidRPr="00F654BB">
        <w:rPr>
          <w:b/>
          <w:bCs/>
          <w:color w:val="000000" w:themeColor="text1"/>
        </w:rPr>
        <w:t xml:space="preserve">Objeto: </w:t>
      </w:r>
      <w:r w:rsidRPr="00F654BB">
        <w:rPr>
          <w:rFonts w:eastAsia="Calibri"/>
          <w:bCs/>
          <w:i/>
          <w:iCs/>
          <w:color w:val="000000" w:themeColor="text1"/>
          <w:shd w:val="clear" w:color="auto" w:fill="FFFFFF"/>
        </w:rPr>
        <w:t>“</w:t>
      </w:r>
      <w:r w:rsidR="009C6C7D" w:rsidRPr="00F654BB">
        <w:rPr>
          <w:rFonts w:eastAsia="Calibri"/>
          <w:b/>
          <w:bCs/>
          <w:i/>
          <w:iCs/>
          <w:color w:val="000000" w:themeColor="text1"/>
          <w:shd w:val="clear" w:color="auto" w:fill="FFFFFF"/>
        </w:rPr>
        <w:t>“</w:t>
      </w:r>
      <w:r w:rsidR="009C6C7D" w:rsidRPr="00F654BB">
        <w:rPr>
          <w:rFonts w:eastAsia="Calibri"/>
          <w:bCs/>
          <w:i/>
          <w:iCs/>
          <w:color w:val="000000" w:themeColor="text1"/>
          <w:shd w:val="clear" w:color="auto" w:fill="FFFFFF"/>
        </w:rPr>
        <w:t>SUMINISTRO DE COMPUTADORES PORTATILES PARA USO EDUCATIVO EN LA SALA DE SISTEMA DE LA INSTITUCIÓN EDUCATIVA ARZOBISPO TULIO BOTERO SALAZAR CORESPONDIENTE A LA MEDIA TECNICA PARA MEJORAR LA PRESTACIÓN DEL SERVICIO EDUCATIVO”.</w:t>
      </w:r>
    </w:p>
    <w:p w:rsidR="000C69D0" w:rsidRPr="00F654BB" w:rsidRDefault="000C69D0" w:rsidP="004A5B9F">
      <w:pPr>
        <w:pStyle w:val="Prrafodelista"/>
        <w:numPr>
          <w:ilvl w:val="0"/>
          <w:numId w:val="26"/>
        </w:numPr>
        <w:shd w:val="clear" w:color="auto" w:fill="FFFFFF" w:themeFill="background1"/>
        <w:suppressAutoHyphens/>
        <w:overflowPunct w:val="0"/>
        <w:spacing w:after="200" w:line="240" w:lineRule="auto"/>
        <w:ind w:left="0" w:firstLine="0"/>
        <w:jc w:val="both"/>
        <w:rPr>
          <w:b/>
          <w:i/>
          <w:color w:val="000000" w:themeColor="text1"/>
        </w:rPr>
      </w:pPr>
      <w:r w:rsidRPr="00F654BB">
        <w:rPr>
          <w:b/>
          <w:color w:val="000000" w:themeColor="text1"/>
        </w:rPr>
        <w:t xml:space="preserve">Condiciones o Especificaciones técnicas: </w:t>
      </w:r>
      <w:r w:rsidRPr="00F654BB">
        <w:rPr>
          <w:color w:val="000000" w:themeColor="text1"/>
        </w:rPr>
        <w:t>En oferente se compromete a cumplir con lo siguiente:</w:t>
      </w:r>
    </w:p>
    <w:tbl>
      <w:tblPr>
        <w:tblW w:w="10132" w:type="dxa"/>
        <w:tblCellMar>
          <w:left w:w="70" w:type="dxa"/>
          <w:right w:w="70" w:type="dxa"/>
        </w:tblCellMar>
        <w:tblLook w:val="04A0" w:firstRow="1" w:lastRow="0" w:firstColumn="1" w:lastColumn="0" w:noHBand="0" w:noVBand="1"/>
      </w:tblPr>
      <w:tblGrid>
        <w:gridCol w:w="776"/>
        <w:gridCol w:w="2338"/>
        <w:gridCol w:w="1417"/>
        <w:gridCol w:w="1418"/>
        <w:gridCol w:w="1417"/>
        <w:gridCol w:w="2766"/>
      </w:tblGrid>
      <w:tr w:rsidR="00F654BB" w:rsidRPr="00F654BB" w:rsidTr="009C6C7D">
        <w:trPr>
          <w:trHeight w:val="288"/>
        </w:trPr>
        <w:tc>
          <w:tcPr>
            <w:tcW w:w="10132" w:type="dxa"/>
            <w:gridSpan w:val="6"/>
            <w:tcBorders>
              <w:top w:val="single" w:sz="4" w:space="0" w:color="auto"/>
              <w:left w:val="single" w:sz="4" w:space="0" w:color="auto"/>
              <w:bottom w:val="single" w:sz="4" w:space="0" w:color="auto"/>
              <w:right w:val="single" w:sz="4" w:space="0" w:color="auto"/>
            </w:tcBorders>
            <w:vAlign w:val="bottom"/>
            <w:hideMark/>
          </w:tcPr>
          <w:p w:rsidR="000C69D0" w:rsidRPr="00F654BB" w:rsidRDefault="009C6C7D" w:rsidP="004A5B9F">
            <w:pPr>
              <w:pStyle w:val="Prrafodelista"/>
              <w:widowControl w:val="0"/>
              <w:numPr>
                <w:ilvl w:val="0"/>
                <w:numId w:val="26"/>
              </w:numPr>
              <w:autoSpaceDE w:val="0"/>
              <w:autoSpaceDN w:val="0"/>
              <w:spacing w:after="0" w:line="240" w:lineRule="auto"/>
              <w:contextualSpacing w:val="0"/>
              <w:jc w:val="center"/>
              <w:rPr>
                <w:rFonts w:eastAsia="Times New Roman"/>
                <w:b/>
                <w:bCs/>
                <w:color w:val="000000" w:themeColor="text1"/>
                <w:lang w:eastAsia="es-CO"/>
              </w:rPr>
            </w:pPr>
            <w:r w:rsidRPr="00F654BB">
              <w:rPr>
                <w:rFonts w:eastAsia="Times New Roman"/>
                <w:b/>
                <w:bCs/>
                <w:color w:val="000000" w:themeColor="text1"/>
                <w:lang w:eastAsia="es-CO"/>
              </w:rPr>
              <w:t>COMPUTADORES</w:t>
            </w:r>
          </w:p>
        </w:tc>
      </w:tr>
      <w:tr w:rsidR="00F654BB" w:rsidRPr="00F654BB" w:rsidTr="009C6C7D">
        <w:trPr>
          <w:trHeight w:val="864"/>
        </w:trPr>
        <w:tc>
          <w:tcPr>
            <w:tcW w:w="776" w:type="dxa"/>
            <w:tcBorders>
              <w:top w:val="nil"/>
              <w:left w:val="single" w:sz="4" w:space="0" w:color="auto"/>
              <w:bottom w:val="single" w:sz="4" w:space="0" w:color="auto"/>
              <w:right w:val="single" w:sz="4" w:space="0" w:color="auto"/>
            </w:tcBorders>
            <w:vAlign w:val="center"/>
            <w:hideMark/>
          </w:tcPr>
          <w:p w:rsidR="000C69D0" w:rsidRPr="00F654BB" w:rsidRDefault="000C69D0" w:rsidP="000C69D0">
            <w:pPr>
              <w:jc w:val="center"/>
              <w:rPr>
                <w:rFonts w:eastAsia="Times New Roman"/>
                <w:b/>
                <w:bCs/>
                <w:color w:val="000000" w:themeColor="text1"/>
                <w:lang w:eastAsia="es-CO"/>
              </w:rPr>
            </w:pPr>
            <w:r w:rsidRPr="00F654BB">
              <w:rPr>
                <w:rFonts w:eastAsia="Times New Roman"/>
                <w:b/>
                <w:bCs/>
                <w:color w:val="000000" w:themeColor="text1"/>
                <w:lang w:eastAsia="es-CO"/>
              </w:rPr>
              <w:t>ITEM</w:t>
            </w:r>
          </w:p>
        </w:tc>
        <w:tc>
          <w:tcPr>
            <w:tcW w:w="2338" w:type="dxa"/>
            <w:tcBorders>
              <w:top w:val="nil"/>
              <w:left w:val="nil"/>
              <w:bottom w:val="single" w:sz="4" w:space="0" w:color="auto"/>
              <w:right w:val="single" w:sz="4" w:space="0" w:color="auto"/>
            </w:tcBorders>
            <w:vAlign w:val="center"/>
            <w:hideMark/>
          </w:tcPr>
          <w:p w:rsidR="000C69D0" w:rsidRPr="00F654BB" w:rsidRDefault="000C69D0" w:rsidP="000C69D0">
            <w:pPr>
              <w:jc w:val="center"/>
              <w:rPr>
                <w:rFonts w:eastAsia="Times New Roman"/>
                <w:b/>
                <w:bCs/>
                <w:color w:val="000000" w:themeColor="text1"/>
                <w:lang w:eastAsia="es-CO"/>
              </w:rPr>
            </w:pPr>
            <w:r w:rsidRPr="00F654BB">
              <w:rPr>
                <w:rFonts w:eastAsia="Times New Roman"/>
                <w:b/>
                <w:bCs/>
                <w:color w:val="000000" w:themeColor="text1"/>
                <w:lang w:eastAsia="es-CO"/>
              </w:rPr>
              <w:t>DESCRIPCIÓN DE LOS BIENES</w:t>
            </w:r>
          </w:p>
        </w:tc>
        <w:tc>
          <w:tcPr>
            <w:tcW w:w="1417" w:type="dxa"/>
            <w:tcBorders>
              <w:top w:val="nil"/>
              <w:left w:val="nil"/>
              <w:bottom w:val="single" w:sz="4" w:space="0" w:color="auto"/>
              <w:right w:val="single" w:sz="4" w:space="0" w:color="auto"/>
            </w:tcBorders>
            <w:vAlign w:val="center"/>
            <w:hideMark/>
          </w:tcPr>
          <w:p w:rsidR="000C69D0" w:rsidRPr="00F654BB" w:rsidRDefault="000C69D0" w:rsidP="000C69D0">
            <w:pPr>
              <w:jc w:val="center"/>
              <w:rPr>
                <w:rFonts w:eastAsia="Times New Roman"/>
                <w:b/>
                <w:bCs/>
                <w:color w:val="000000" w:themeColor="text1"/>
                <w:lang w:eastAsia="es-CO"/>
              </w:rPr>
            </w:pPr>
            <w:r w:rsidRPr="00F654BB">
              <w:rPr>
                <w:rFonts w:eastAsia="Times New Roman"/>
                <w:b/>
                <w:bCs/>
                <w:color w:val="000000" w:themeColor="text1"/>
                <w:lang w:eastAsia="es-CO"/>
              </w:rPr>
              <w:t>CANTIDAD</w:t>
            </w:r>
          </w:p>
        </w:tc>
        <w:tc>
          <w:tcPr>
            <w:tcW w:w="1418" w:type="dxa"/>
            <w:tcBorders>
              <w:top w:val="nil"/>
              <w:left w:val="nil"/>
              <w:bottom w:val="single" w:sz="4" w:space="0" w:color="auto"/>
              <w:right w:val="single" w:sz="4" w:space="0" w:color="auto"/>
            </w:tcBorders>
            <w:vAlign w:val="center"/>
            <w:hideMark/>
          </w:tcPr>
          <w:p w:rsidR="000C69D0" w:rsidRPr="00F654BB" w:rsidRDefault="000C69D0" w:rsidP="000C69D0">
            <w:pPr>
              <w:jc w:val="center"/>
              <w:rPr>
                <w:rFonts w:eastAsia="Times New Roman"/>
                <w:b/>
                <w:bCs/>
                <w:color w:val="000000" w:themeColor="text1"/>
                <w:lang w:eastAsia="es-CO"/>
              </w:rPr>
            </w:pPr>
            <w:r w:rsidRPr="00F654BB">
              <w:rPr>
                <w:rFonts w:eastAsia="Times New Roman"/>
                <w:b/>
                <w:bCs/>
                <w:color w:val="000000" w:themeColor="text1"/>
                <w:lang w:eastAsia="es-CO"/>
              </w:rPr>
              <w:t>UNIDAD DE MEDIDA</w:t>
            </w:r>
          </w:p>
        </w:tc>
        <w:tc>
          <w:tcPr>
            <w:tcW w:w="1417" w:type="dxa"/>
            <w:tcBorders>
              <w:top w:val="nil"/>
              <w:left w:val="nil"/>
              <w:bottom w:val="single" w:sz="4" w:space="0" w:color="auto"/>
              <w:right w:val="single" w:sz="4" w:space="0" w:color="auto"/>
            </w:tcBorders>
            <w:vAlign w:val="center"/>
            <w:hideMark/>
          </w:tcPr>
          <w:p w:rsidR="000C69D0" w:rsidRPr="00F654BB" w:rsidRDefault="000C69D0" w:rsidP="000C69D0">
            <w:pPr>
              <w:jc w:val="center"/>
              <w:rPr>
                <w:rFonts w:eastAsia="Times New Roman"/>
                <w:b/>
                <w:bCs/>
                <w:color w:val="000000" w:themeColor="text1"/>
                <w:lang w:eastAsia="es-CO"/>
              </w:rPr>
            </w:pPr>
            <w:r w:rsidRPr="00F654BB">
              <w:rPr>
                <w:rFonts w:eastAsia="Times New Roman"/>
                <w:b/>
                <w:bCs/>
                <w:color w:val="000000" w:themeColor="text1"/>
                <w:lang w:eastAsia="es-CO"/>
              </w:rPr>
              <w:t>VALOR UNITARIO CON IVA</w:t>
            </w:r>
          </w:p>
        </w:tc>
        <w:tc>
          <w:tcPr>
            <w:tcW w:w="2766" w:type="dxa"/>
            <w:tcBorders>
              <w:top w:val="nil"/>
              <w:left w:val="nil"/>
              <w:bottom w:val="single" w:sz="4" w:space="0" w:color="auto"/>
              <w:right w:val="single" w:sz="4" w:space="0" w:color="auto"/>
            </w:tcBorders>
            <w:vAlign w:val="bottom"/>
            <w:hideMark/>
          </w:tcPr>
          <w:p w:rsidR="000C69D0" w:rsidRPr="00F654BB" w:rsidRDefault="000C69D0" w:rsidP="000C69D0">
            <w:pPr>
              <w:rPr>
                <w:rFonts w:eastAsia="Times New Roman"/>
                <w:b/>
                <w:bCs/>
                <w:color w:val="000000" w:themeColor="text1"/>
                <w:lang w:eastAsia="es-CO"/>
              </w:rPr>
            </w:pPr>
            <w:r w:rsidRPr="00F654BB">
              <w:rPr>
                <w:rFonts w:eastAsia="Times New Roman"/>
                <w:b/>
                <w:bCs/>
                <w:color w:val="000000" w:themeColor="text1"/>
                <w:lang w:eastAsia="es-CO"/>
              </w:rPr>
              <w:t>VALOR TOTAL CON IVA</w:t>
            </w:r>
            <w:r w:rsidR="009C6C7D" w:rsidRPr="00F654BB">
              <w:rPr>
                <w:rFonts w:eastAsia="Times New Roman"/>
                <w:b/>
                <w:bCs/>
                <w:color w:val="000000" w:themeColor="text1"/>
                <w:lang w:eastAsia="es-CO"/>
              </w:rPr>
              <w:t xml:space="preserve"> </w:t>
            </w:r>
            <w:r w:rsidR="009C6C7D" w:rsidRPr="00F654BB">
              <w:rPr>
                <w:rFonts w:eastAsia="Times New Roman"/>
                <w:bCs/>
                <w:color w:val="000000" w:themeColor="text1"/>
                <w:lang w:eastAsia="es-CO"/>
              </w:rPr>
              <w:t>(LOS COMPUTADPRES DE ESTE VALOR ESTAN EXCENTOS DE IVA)</w:t>
            </w:r>
          </w:p>
        </w:tc>
      </w:tr>
      <w:tr w:rsidR="00F654BB" w:rsidRPr="00F654BB" w:rsidTr="009C6C7D">
        <w:trPr>
          <w:trHeight w:val="576"/>
        </w:trPr>
        <w:tc>
          <w:tcPr>
            <w:tcW w:w="776" w:type="dxa"/>
            <w:tcBorders>
              <w:top w:val="nil"/>
              <w:left w:val="single" w:sz="4" w:space="0" w:color="auto"/>
              <w:bottom w:val="single" w:sz="4" w:space="0" w:color="auto"/>
              <w:right w:val="single" w:sz="4" w:space="0" w:color="auto"/>
            </w:tcBorders>
            <w:vAlign w:val="bottom"/>
            <w:hideMark/>
          </w:tcPr>
          <w:p w:rsidR="000C69D0" w:rsidRPr="00F654BB" w:rsidRDefault="000C69D0" w:rsidP="000C69D0">
            <w:pPr>
              <w:jc w:val="center"/>
              <w:rPr>
                <w:rFonts w:eastAsia="Times New Roman"/>
                <w:color w:val="000000" w:themeColor="text1"/>
                <w:lang w:eastAsia="es-CO"/>
              </w:rPr>
            </w:pPr>
            <w:r w:rsidRPr="00F654BB">
              <w:rPr>
                <w:rFonts w:eastAsia="Times New Roman"/>
                <w:color w:val="000000" w:themeColor="text1"/>
                <w:lang w:eastAsia="es-CO"/>
              </w:rPr>
              <w:t>1</w:t>
            </w:r>
          </w:p>
        </w:tc>
        <w:tc>
          <w:tcPr>
            <w:tcW w:w="2338" w:type="dxa"/>
            <w:tcBorders>
              <w:top w:val="nil"/>
              <w:left w:val="nil"/>
              <w:bottom w:val="single" w:sz="4" w:space="0" w:color="auto"/>
              <w:right w:val="single" w:sz="4" w:space="0" w:color="auto"/>
            </w:tcBorders>
            <w:vAlign w:val="center"/>
            <w:hideMark/>
          </w:tcPr>
          <w:p w:rsidR="000C69D0" w:rsidRPr="00F654BB" w:rsidRDefault="009C6C7D" w:rsidP="009C6C7D">
            <w:pPr>
              <w:rPr>
                <w:rFonts w:eastAsia="Times New Roman"/>
                <w:color w:val="000000" w:themeColor="text1"/>
                <w:lang w:eastAsia="es-CO"/>
              </w:rPr>
            </w:pPr>
            <w:r w:rsidRPr="00F654BB">
              <w:rPr>
                <w:rFonts w:eastAsia="Calibri"/>
                <w:b/>
                <w:bCs/>
                <w:i/>
                <w:iCs/>
                <w:color w:val="000000" w:themeColor="text1"/>
                <w:shd w:val="clear" w:color="auto" w:fill="FFFFFF"/>
              </w:rPr>
              <w:t>“</w:t>
            </w:r>
            <w:r w:rsidRPr="00F654BB">
              <w:rPr>
                <w:rFonts w:eastAsia="Calibri"/>
                <w:bCs/>
                <w:i/>
                <w:iCs/>
                <w:color w:val="000000" w:themeColor="text1"/>
                <w:shd w:val="clear" w:color="auto" w:fill="FFFFFF"/>
              </w:rPr>
              <w:t>SUMINISTRO DE COMPUTADORES PORTATILES PARA USO EDUCATIVO EN LA SALA DE SISTEMA DE LA INSTITUCIÓN EDUCATIVA ARZOBISPO TULIO BOTERO SALAZAR CORESPONDIENTE A LA MEDIA TECNICA PARA MEJORAR LA PRESTACIÓN DEL SERVICIO EDUCATIVO”.</w:t>
            </w:r>
            <w:r w:rsidRPr="00F654BB">
              <w:rPr>
                <w:bCs/>
                <w:iCs/>
                <w:color w:val="000000" w:themeColor="text1"/>
              </w:rPr>
              <w:t xml:space="preserve"> </w:t>
            </w:r>
            <w:r w:rsidRPr="00F654BB">
              <w:rPr>
                <w:rFonts w:eastAsia="Times New Roman"/>
                <w:color w:val="000000" w:themeColor="text1"/>
                <w:lang w:eastAsia="es-CO"/>
              </w:rPr>
              <w:t>SEGÚN ESOECIFICACIONES TECNICAS</w:t>
            </w:r>
          </w:p>
        </w:tc>
        <w:tc>
          <w:tcPr>
            <w:tcW w:w="1417" w:type="dxa"/>
            <w:tcBorders>
              <w:top w:val="nil"/>
              <w:left w:val="nil"/>
              <w:bottom w:val="single" w:sz="4" w:space="0" w:color="auto"/>
              <w:right w:val="single" w:sz="4" w:space="0" w:color="auto"/>
            </w:tcBorders>
            <w:vAlign w:val="center"/>
            <w:hideMark/>
          </w:tcPr>
          <w:p w:rsidR="000C69D0" w:rsidRPr="00F654BB" w:rsidRDefault="009C6C7D" w:rsidP="000C69D0">
            <w:pPr>
              <w:jc w:val="center"/>
              <w:rPr>
                <w:rFonts w:eastAsia="Times New Roman"/>
                <w:color w:val="000000" w:themeColor="text1"/>
                <w:lang w:eastAsia="es-CO"/>
              </w:rPr>
            </w:pPr>
            <w:r w:rsidRPr="00F654BB">
              <w:rPr>
                <w:rFonts w:eastAsia="Times New Roman"/>
                <w:color w:val="000000" w:themeColor="text1"/>
                <w:lang w:eastAsia="es-CO"/>
              </w:rPr>
              <w:t>32</w:t>
            </w:r>
          </w:p>
        </w:tc>
        <w:tc>
          <w:tcPr>
            <w:tcW w:w="1418" w:type="dxa"/>
            <w:tcBorders>
              <w:top w:val="nil"/>
              <w:left w:val="nil"/>
              <w:bottom w:val="single" w:sz="4" w:space="0" w:color="auto"/>
              <w:right w:val="single" w:sz="4" w:space="0" w:color="auto"/>
            </w:tcBorders>
            <w:hideMark/>
          </w:tcPr>
          <w:p w:rsidR="009C6C7D" w:rsidRPr="00F654BB" w:rsidRDefault="009C6C7D" w:rsidP="000C69D0">
            <w:pPr>
              <w:rPr>
                <w:rFonts w:eastAsia="Times New Roman"/>
                <w:color w:val="000000" w:themeColor="text1"/>
                <w:lang w:eastAsia="es-CO"/>
              </w:rPr>
            </w:pPr>
          </w:p>
          <w:p w:rsidR="009C6C7D" w:rsidRPr="00F654BB" w:rsidRDefault="009C6C7D" w:rsidP="000C69D0">
            <w:pPr>
              <w:rPr>
                <w:rFonts w:eastAsia="Times New Roman"/>
                <w:color w:val="000000" w:themeColor="text1"/>
                <w:lang w:eastAsia="es-CO"/>
              </w:rPr>
            </w:pPr>
          </w:p>
          <w:p w:rsidR="009C6C7D" w:rsidRPr="00F654BB" w:rsidRDefault="009C6C7D" w:rsidP="000C69D0">
            <w:pPr>
              <w:rPr>
                <w:rFonts w:eastAsia="Times New Roman"/>
                <w:color w:val="000000" w:themeColor="text1"/>
                <w:lang w:eastAsia="es-CO"/>
              </w:rPr>
            </w:pPr>
          </w:p>
          <w:p w:rsidR="009C6C7D" w:rsidRPr="00F654BB" w:rsidRDefault="009C6C7D" w:rsidP="000C69D0">
            <w:pPr>
              <w:rPr>
                <w:rFonts w:eastAsia="Times New Roman"/>
                <w:color w:val="000000" w:themeColor="text1"/>
                <w:lang w:eastAsia="es-CO"/>
              </w:rPr>
            </w:pPr>
          </w:p>
          <w:p w:rsidR="009C6C7D" w:rsidRPr="00F654BB" w:rsidRDefault="009C6C7D" w:rsidP="000C69D0">
            <w:pPr>
              <w:rPr>
                <w:rFonts w:eastAsia="Times New Roman"/>
                <w:color w:val="000000" w:themeColor="text1"/>
                <w:lang w:eastAsia="es-CO"/>
              </w:rPr>
            </w:pPr>
          </w:p>
          <w:p w:rsidR="000C69D0" w:rsidRPr="00F654BB" w:rsidRDefault="000C69D0" w:rsidP="000C69D0">
            <w:pPr>
              <w:rPr>
                <w:rFonts w:eastAsia="Times New Roman"/>
                <w:color w:val="000000" w:themeColor="text1"/>
                <w:lang w:eastAsia="es-CO"/>
              </w:rPr>
            </w:pPr>
            <w:r w:rsidRPr="00F654BB">
              <w:rPr>
                <w:rFonts w:eastAsia="Times New Roman"/>
                <w:color w:val="000000" w:themeColor="text1"/>
                <w:lang w:eastAsia="es-CO"/>
              </w:rPr>
              <w:t>Unidad</w:t>
            </w:r>
          </w:p>
        </w:tc>
        <w:tc>
          <w:tcPr>
            <w:tcW w:w="1417" w:type="dxa"/>
            <w:tcBorders>
              <w:top w:val="nil"/>
              <w:left w:val="nil"/>
              <w:bottom w:val="single" w:sz="4" w:space="0" w:color="auto"/>
              <w:right w:val="single" w:sz="4" w:space="0" w:color="auto"/>
            </w:tcBorders>
            <w:vAlign w:val="center"/>
            <w:hideMark/>
          </w:tcPr>
          <w:p w:rsidR="000C69D0" w:rsidRPr="00F654BB" w:rsidRDefault="009C6C7D" w:rsidP="000C69D0">
            <w:pPr>
              <w:jc w:val="right"/>
              <w:rPr>
                <w:rFonts w:eastAsia="Times New Roman"/>
                <w:color w:val="000000" w:themeColor="text1"/>
                <w:lang w:eastAsia="es-CO"/>
              </w:rPr>
            </w:pPr>
            <w:r w:rsidRPr="00F654BB">
              <w:rPr>
                <w:rFonts w:eastAsia="Times New Roman"/>
                <w:color w:val="000000" w:themeColor="text1"/>
                <w:lang w:eastAsia="es-CO"/>
              </w:rPr>
              <w:t>2.025.000</w:t>
            </w:r>
          </w:p>
        </w:tc>
        <w:tc>
          <w:tcPr>
            <w:tcW w:w="2766" w:type="dxa"/>
            <w:tcBorders>
              <w:top w:val="nil"/>
              <w:left w:val="nil"/>
              <w:bottom w:val="single" w:sz="4" w:space="0" w:color="auto"/>
              <w:right w:val="single" w:sz="4" w:space="0" w:color="auto"/>
            </w:tcBorders>
            <w:vAlign w:val="center"/>
            <w:hideMark/>
          </w:tcPr>
          <w:p w:rsidR="000C69D0" w:rsidRPr="00F654BB" w:rsidRDefault="009C6C7D" w:rsidP="000C69D0">
            <w:pPr>
              <w:jc w:val="right"/>
              <w:rPr>
                <w:rFonts w:eastAsia="Times New Roman"/>
                <w:color w:val="000000" w:themeColor="text1"/>
                <w:lang w:eastAsia="es-CO"/>
              </w:rPr>
            </w:pPr>
            <w:r w:rsidRPr="00F654BB">
              <w:rPr>
                <w:rFonts w:eastAsia="Times New Roman"/>
                <w:color w:val="000000" w:themeColor="text1"/>
                <w:lang w:eastAsia="es-CO"/>
              </w:rPr>
              <w:t>64.800.000</w:t>
            </w:r>
          </w:p>
        </w:tc>
      </w:tr>
      <w:tr w:rsidR="00F654BB" w:rsidRPr="00F654BB" w:rsidTr="009C6C7D">
        <w:trPr>
          <w:trHeight w:val="288"/>
        </w:trPr>
        <w:tc>
          <w:tcPr>
            <w:tcW w:w="7366" w:type="dxa"/>
            <w:gridSpan w:val="5"/>
            <w:tcBorders>
              <w:top w:val="single" w:sz="4" w:space="0" w:color="auto"/>
              <w:left w:val="single" w:sz="4" w:space="0" w:color="auto"/>
              <w:bottom w:val="single" w:sz="4" w:space="0" w:color="auto"/>
              <w:right w:val="single" w:sz="4" w:space="0" w:color="auto"/>
            </w:tcBorders>
            <w:noWrap/>
            <w:vAlign w:val="bottom"/>
            <w:hideMark/>
          </w:tcPr>
          <w:p w:rsidR="000C69D0" w:rsidRPr="00F654BB" w:rsidRDefault="000C69D0" w:rsidP="000C69D0">
            <w:pPr>
              <w:jc w:val="center"/>
              <w:rPr>
                <w:rFonts w:eastAsia="Times New Roman"/>
                <w:b/>
                <w:bCs/>
                <w:color w:val="000000" w:themeColor="text1"/>
                <w:lang w:eastAsia="es-CO"/>
              </w:rPr>
            </w:pPr>
            <w:r w:rsidRPr="00F654BB">
              <w:rPr>
                <w:rFonts w:eastAsia="Times New Roman"/>
                <w:b/>
                <w:bCs/>
                <w:color w:val="000000" w:themeColor="text1"/>
                <w:lang w:eastAsia="es-CO"/>
              </w:rPr>
              <w:t>TOTAL INCLUIDO IVA, IMPUESTOS Y RETENCIONES</w:t>
            </w:r>
          </w:p>
        </w:tc>
        <w:tc>
          <w:tcPr>
            <w:tcW w:w="2766" w:type="dxa"/>
            <w:tcBorders>
              <w:top w:val="nil"/>
              <w:left w:val="nil"/>
              <w:bottom w:val="single" w:sz="4" w:space="0" w:color="auto"/>
              <w:right w:val="single" w:sz="4" w:space="0" w:color="auto"/>
            </w:tcBorders>
            <w:noWrap/>
            <w:vAlign w:val="bottom"/>
            <w:hideMark/>
          </w:tcPr>
          <w:p w:rsidR="000C69D0" w:rsidRPr="00F654BB" w:rsidRDefault="00F303A3" w:rsidP="000C69D0">
            <w:pPr>
              <w:jc w:val="center"/>
              <w:rPr>
                <w:rFonts w:eastAsia="Times New Roman"/>
                <w:b/>
                <w:bCs/>
                <w:color w:val="000000" w:themeColor="text1"/>
                <w:lang w:eastAsia="es-CO"/>
              </w:rPr>
            </w:pPr>
            <w:r w:rsidRPr="00F654BB">
              <w:rPr>
                <w:color w:val="000000" w:themeColor="text1"/>
              </w:rPr>
              <w:t>SESENTA Y CUATRO MILLONES OCHOCIENTOS MIL PESOS M/L ($64,800,000)</w:t>
            </w:r>
          </w:p>
        </w:tc>
      </w:tr>
    </w:tbl>
    <w:p w:rsidR="000C69D0" w:rsidRPr="00F654BB" w:rsidRDefault="000C69D0" w:rsidP="000C69D0">
      <w:pPr>
        <w:ind w:right="80"/>
        <w:jc w:val="both"/>
        <w:rPr>
          <w:rFonts w:eastAsia="Times New Roman"/>
          <w:b/>
          <w:color w:val="000000" w:themeColor="text1"/>
          <w:lang w:eastAsia="es-ES"/>
        </w:rPr>
      </w:pPr>
    </w:p>
    <w:p w:rsidR="000C69D0" w:rsidRPr="00F654BB" w:rsidRDefault="000C69D0" w:rsidP="000C69D0">
      <w:pPr>
        <w:ind w:right="80"/>
        <w:jc w:val="both"/>
        <w:rPr>
          <w:rFonts w:eastAsia="Times New Roman"/>
          <w:bCs/>
          <w:color w:val="000000" w:themeColor="text1"/>
          <w:lang w:eastAsia="es-ES"/>
        </w:rPr>
      </w:pPr>
      <w:r w:rsidRPr="00F654BB">
        <w:rPr>
          <w:rFonts w:eastAsia="Times New Roman"/>
          <w:b/>
          <w:color w:val="000000" w:themeColor="text1"/>
          <w:lang w:eastAsia="es-ES"/>
        </w:rPr>
        <w:t>Nota</w:t>
      </w:r>
      <w:r w:rsidRPr="00F654BB">
        <w:rPr>
          <w:rFonts w:eastAsia="Times New Roman"/>
          <w:bCs/>
          <w:color w:val="000000" w:themeColor="text1"/>
          <w:lang w:eastAsia="es-ES"/>
        </w:rPr>
        <w:t xml:space="preserve">: </w:t>
      </w:r>
      <w:bookmarkStart w:id="3" w:name="_Hlk214439201"/>
      <w:r w:rsidRPr="00F654BB">
        <w:rPr>
          <w:rFonts w:eastAsia="Times New Roman"/>
          <w:bCs/>
          <w:color w:val="000000" w:themeColor="text1"/>
          <w:lang w:eastAsia="es-ES"/>
        </w:rPr>
        <w:t xml:space="preserve">Para la presentación de la propuesta y entrega de los elementos deberán tener en cuenta las especificaciones </w:t>
      </w:r>
      <w:r w:rsidR="00F303A3" w:rsidRPr="00F654BB">
        <w:rPr>
          <w:rFonts w:eastAsia="Times New Roman"/>
          <w:bCs/>
          <w:color w:val="000000" w:themeColor="text1"/>
          <w:lang w:eastAsia="es-ES"/>
        </w:rPr>
        <w:t>técnicas que se encuentran en este documento y el anexo denominado Especificaciones</w:t>
      </w:r>
      <w:r w:rsidRPr="00F654BB">
        <w:rPr>
          <w:rFonts w:eastAsia="Times New Roman"/>
          <w:bCs/>
          <w:color w:val="000000" w:themeColor="text1"/>
          <w:lang w:eastAsia="es-ES"/>
        </w:rPr>
        <w:t xml:space="preserve"> </w:t>
      </w:r>
      <w:r w:rsidR="009C6C7D" w:rsidRPr="00F654BB">
        <w:rPr>
          <w:rFonts w:eastAsia="Times New Roman"/>
          <w:bCs/>
          <w:color w:val="000000" w:themeColor="text1"/>
          <w:lang w:eastAsia="es-ES"/>
        </w:rPr>
        <w:t>técnicas</w:t>
      </w:r>
      <w:bookmarkEnd w:id="3"/>
      <w:r w:rsidR="009C6C7D" w:rsidRPr="00F654BB">
        <w:rPr>
          <w:rFonts w:eastAsia="Times New Roman"/>
          <w:bCs/>
          <w:color w:val="000000" w:themeColor="text1"/>
          <w:lang w:eastAsia="es-ES"/>
        </w:rPr>
        <w:t>.</w:t>
      </w:r>
    </w:p>
    <w:p w:rsidR="000C69D0" w:rsidRPr="00F654BB" w:rsidRDefault="000C69D0" w:rsidP="000C69D0">
      <w:pPr>
        <w:pStyle w:val="Ttulo1"/>
        <w:spacing w:before="253"/>
        <w:jc w:val="center"/>
        <w:rPr>
          <w:rFonts w:ascii="Arial" w:hAnsi="Arial" w:cs="Arial"/>
          <w:b/>
          <w:color w:val="000000" w:themeColor="text1"/>
          <w:sz w:val="22"/>
          <w:szCs w:val="22"/>
        </w:rPr>
      </w:pPr>
      <w:bookmarkStart w:id="4" w:name="_Hlk157525218"/>
      <w:bookmarkStart w:id="5" w:name="_Hlk65585688"/>
      <w:bookmarkStart w:id="6" w:name="_Hlk157665568"/>
      <w:r w:rsidRPr="00F654BB">
        <w:rPr>
          <w:rFonts w:ascii="Arial" w:hAnsi="Arial" w:cs="Arial"/>
          <w:b/>
          <w:color w:val="000000" w:themeColor="text1"/>
          <w:sz w:val="22"/>
          <w:szCs w:val="22"/>
        </w:rPr>
        <w:lastRenderedPageBreak/>
        <w:t>IMPORTANTE</w:t>
      </w:r>
      <w:r w:rsidRPr="00F654BB">
        <w:rPr>
          <w:rFonts w:ascii="Arial" w:hAnsi="Arial" w:cs="Arial"/>
          <w:b/>
          <w:color w:val="000000" w:themeColor="text1"/>
          <w:spacing w:val="-4"/>
          <w:sz w:val="22"/>
          <w:szCs w:val="22"/>
        </w:rPr>
        <w:t xml:space="preserve"> </w:t>
      </w:r>
      <w:r w:rsidRPr="00F654BB">
        <w:rPr>
          <w:rFonts w:ascii="Arial" w:hAnsi="Arial" w:cs="Arial"/>
          <w:b/>
          <w:color w:val="000000" w:themeColor="text1"/>
          <w:sz w:val="22"/>
          <w:szCs w:val="22"/>
        </w:rPr>
        <w:t>Y</w:t>
      </w:r>
      <w:r w:rsidRPr="00F654BB">
        <w:rPr>
          <w:rFonts w:ascii="Arial" w:hAnsi="Arial" w:cs="Arial"/>
          <w:b/>
          <w:color w:val="000000" w:themeColor="text1"/>
          <w:spacing w:val="-7"/>
          <w:sz w:val="22"/>
          <w:szCs w:val="22"/>
        </w:rPr>
        <w:t xml:space="preserve"> </w:t>
      </w:r>
      <w:r w:rsidRPr="00F654BB">
        <w:rPr>
          <w:rFonts w:ascii="Arial" w:hAnsi="Arial" w:cs="Arial"/>
          <w:b/>
          <w:color w:val="000000" w:themeColor="text1"/>
          <w:sz w:val="22"/>
          <w:szCs w:val="22"/>
        </w:rPr>
        <w:t>A</w:t>
      </w:r>
      <w:r w:rsidRPr="00F654BB">
        <w:rPr>
          <w:rFonts w:ascii="Arial" w:hAnsi="Arial" w:cs="Arial"/>
          <w:b/>
          <w:color w:val="000000" w:themeColor="text1"/>
          <w:spacing w:val="-3"/>
          <w:sz w:val="22"/>
          <w:szCs w:val="22"/>
        </w:rPr>
        <w:t xml:space="preserve"> </w:t>
      </w:r>
      <w:r w:rsidRPr="00F654BB">
        <w:rPr>
          <w:rFonts w:ascii="Arial" w:hAnsi="Arial" w:cs="Arial"/>
          <w:b/>
          <w:color w:val="000000" w:themeColor="text1"/>
          <w:sz w:val="22"/>
          <w:szCs w:val="22"/>
        </w:rPr>
        <w:t>TENER</w:t>
      </w:r>
      <w:r w:rsidRPr="00F654BB">
        <w:rPr>
          <w:rFonts w:ascii="Arial" w:hAnsi="Arial" w:cs="Arial"/>
          <w:b/>
          <w:color w:val="000000" w:themeColor="text1"/>
          <w:spacing w:val="-3"/>
          <w:sz w:val="22"/>
          <w:szCs w:val="22"/>
        </w:rPr>
        <w:t xml:space="preserve"> </w:t>
      </w:r>
      <w:r w:rsidRPr="00F654BB">
        <w:rPr>
          <w:rFonts w:ascii="Arial" w:hAnsi="Arial" w:cs="Arial"/>
          <w:b/>
          <w:color w:val="000000" w:themeColor="text1"/>
          <w:sz w:val="22"/>
          <w:szCs w:val="22"/>
        </w:rPr>
        <w:t>EN</w:t>
      </w:r>
      <w:r w:rsidRPr="00F654BB">
        <w:rPr>
          <w:rFonts w:ascii="Arial" w:hAnsi="Arial" w:cs="Arial"/>
          <w:b/>
          <w:color w:val="000000" w:themeColor="text1"/>
          <w:spacing w:val="-3"/>
          <w:sz w:val="22"/>
          <w:szCs w:val="22"/>
        </w:rPr>
        <w:t xml:space="preserve"> </w:t>
      </w:r>
      <w:r w:rsidRPr="00F654BB">
        <w:rPr>
          <w:rFonts w:ascii="Arial" w:hAnsi="Arial" w:cs="Arial"/>
          <w:b/>
          <w:color w:val="000000" w:themeColor="text1"/>
          <w:spacing w:val="-2"/>
          <w:sz w:val="22"/>
          <w:szCs w:val="22"/>
        </w:rPr>
        <w:t>CUANTA.</w:t>
      </w:r>
    </w:p>
    <w:p w:rsidR="000C69D0" w:rsidRPr="00F654BB" w:rsidRDefault="000C69D0" w:rsidP="000C69D0">
      <w:pPr>
        <w:pStyle w:val="Textoindependiente"/>
        <w:ind w:left="234" w:right="211"/>
        <w:jc w:val="both"/>
        <w:rPr>
          <w:color w:val="000000" w:themeColor="text1"/>
          <w:sz w:val="22"/>
          <w:szCs w:val="22"/>
        </w:rPr>
      </w:pPr>
    </w:p>
    <w:bookmarkEnd w:id="4"/>
    <w:bookmarkEnd w:id="5"/>
    <w:bookmarkEnd w:id="6"/>
    <w:p w:rsidR="000C69D0" w:rsidRPr="00F654BB" w:rsidRDefault="000C69D0" w:rsidP="001C05EC">
      <w:pPr>
        <w:shd w:val="clear" w:color="auto" w:fill="FFFFFF" w:themeFill="background1"/>
        <w:jc w:val="both"/>
        <w:rPr>
          <w:color w:val="000000" w:themeColor="text1"/>
        </w:rPr>
      </w:pPr>
      <w:r w:rsidRPr="00F654BB">
        <w:rPr>
          <w:color w:val="000000" w:themeColor="text1"/>
        </w:rPr>
        <w:t xml:space="preserve">La institución educativa NO CUENTA CON BODEGAS O ESPACIOS APTOS para el almacenamiento de los suministros objeto de compra, además hay elementos delicados  que deben estar en sitios aptos, POR LO TANTO, las entregas podrán ser periódicas, y durante todo el tiempo de ejecución, además el proceso estará supeditado a pedidos del Rector, que serán ocasionales previa necesidad, diario, semanal - el futuro proveedor deberá contar con el personal para la logística de entrega, transporte, cargue y descargue, toda vez que cada pedido deberá entregarse de manera personal en las instalaciones de la de la </w:t>
      </w:r>
      <w:r w:rsidR="001C05EC" w:rsidRPr="00F654BB">
        <w:rPr>
          <w:color w:val="000000" w:themeColor="text1"/>
        </w:rPr>
        <w:t>INSTITUCIÓN EDUCATIVA ARZOBISPO TULIO BOTERO SALAZAR Sede PRINCIPAL Calle 49 A No 03 A- 006 Barrio Buenos Aires Medellín.</w:t>
      </w:r>
      <w:r w:rsidRPr="00F654BB">
        <w:rPr>
          <w:color w:val="000000" w:themeColor="text1"/>
        </w:rPr>
        <w:t>), la entrega se realizará en la institución educativa en los horarios y días establecidos por este, de 9 am a 4 pm, con mérito de revisión de cantidad y calidad de los productos – se resalta que si algún producto se encuentra defectuoso, este deberá cambiarse o reemplazarse en un plazo de 24 Horas.</w:t>
      </w:r>
    </w:p>
    <w:p w:rsidR="000C69D0" w:rsidRPr="00F654BB" w:rsidRDefault="000C69D0" w:rsidP="000C69D0">
      <w:pPr>
        <w:shd w:val="clear" w:color="auto" w:fill="FFFFFF" w:themeFill="background1"/>
        <w:rPr>
          <w:color w:val="000000" w:themeColor="text1"/>
        </w:rPr>
      </w:pPr>
    </w:p>
    <w:p w:rsidR="000C69D0" w:rsidRPr="00F654BB" w:rsidRDefault="000C69D0" w:rsidP="004A5B9F">
      <w:pPr>
        <w:pStyle w:val="Prrafodelista"/>
        <w:numPr>
          <w:ilvl w:val="0"/>
          <w:numId w:val="26"/>
        </w:numPr>
        <w:shd w:val="clear" w:color="auto" w:fill="FFFFFF" w:themeFill="background1"/>
        <w:suppressAutoHyphens/>
        <w:overflowPunct w:val="0"/>
        <w:spacing w:after="200" w:line="240" w:lineRule="auto"/>
        <w:ind w:left="0" w:firstLine="0"/>
        <w:jc w:val="both"/>
        <w:rPr>
          <w:color w:val="000000" w:themeColor="text1"/>
        </w:rPr>
      </w:pPr>
      <w:r w:rsidRPr="00F654BB">
        <w:rPr>
          <w:b/>
          <w:bCs/>
          <w:color w:val="000000" w:themeColor="text1"/>
        </w:rPr>
        <w:t xml:space="preserve">Valor estimado del contrato y justificación del mismo: </w:t>
      </w:r>
      <w:bookmarkStart w:id="7" w:name="_Hlk178953438"/>
    </w:p>
    <w:p w:rsidR="000C69D0" w:rsidRPr="00F654BB" w:rsidRDefault="000C69D0" w:rsidP="000C69D0">
      <w:pPr>
        <w:pStyle w:val="Prrafodelista"/>
        <w:shd w:val="clear" w:color="auto" w:fill="FFFFFF" w:themeFill="background1"/>
        <w:suppressAutoHyphens/>
        <w:overflowPunct w:val="0"/>
        <w:spacing w:after="200"/>
        <w:ind w:left="0"/>
        <w:rPr>
          <w:b/>
          <w:bCs/>
          <w:color w:val="000000" w:themeColor="text1"/>
        </w:rPr>
      </w:pPr>
    </w:p>
    <w:p w:rsidR="000C69D0" w:rsidRPr="00F654BB" w:rsidRDefault="000C69D0" w:rsidP="000C69D0">
      <w:pPr>
        <w:pStyle w:val="Prrafodelista"/>
        <w:shd w:val="clear" w:color="auto" w:fill="FFFFFF" w:themeFill="background1"/>
        <w:suppressAutoHyphens/>
        <w:overflowPunct w:val="0"/>
        <w:spacing w:after="200"/>
        <w:ind w:left="0"/>
        <w:rPr>
          <w:color w:val="000000" w:themeColor="text1"/>
        </w:rPr>
      </w:pPr>
      <w:r w:rsidRPr="00F654BB">
        <w:rPr>
          <w:color w:val="000000" w:themeColor="text1"/>
        </w:rPr>
        <w:t xml:space="preserve">El valor estimado del contrato será de </w:t>
      </w:r>
      <w:r w:rsidR="00F303A3" w:rsidRPr="00F654BB">
        <w:rPr>
          <w:color w:val="000000" w:themeColor="text1"/>
        </w:rPr>
        <w:t>SESENTA Y CUATRO MILLONES OCHOCIENTOS MIL PESOS M/L ($64,800,000)</w:t>
      </w:r>
      <w:r w:rsidRPr="00F654BB">
        <w:rPr>
          <w:color w:val="000000" w:themeColor="text1"/>
        </w:rPr>
        <w:t>, Valor que fue determinado teniendo presente los precios actuales del mercado y según el análisis de precios realizado.</w:t>
      </w:r>
      <w:bookmarkEnd w:id="7"/>
    </w:p>
    <w:p w:rsidR="000C69D0" w:rsidRPr="00F654BB" w:rsidRDefault="000C69D0" w:rsidP="000C69D0">
      <w:pPr>
        <w:pStyle w:val="Prrafodelista"/>
        <w:shd w:val="clear" w:color="auto" w:fill="FFFFFF" w:themeFill="background1"/>
        <w:suppressAutoHyphens/>
        <w:overflowPunct w:val="0"/>
        <w:spacing w:after="200"/>
        <w:ind w:left="0"/>
        <w:rPr>
          <w:color w:val="000000" w:themeColor="text1"/>
        </w:rPr>
      </w:pPr>
    </w:p>
    <w:p w:rsidR="000C69D0" w:rsidRPr="00F654BB" w:rsidRDefault="000C69D0" w:rsidP="000C69D0">
      <w:pPr>
        <w:pStyle w:val="Prrafodelista"/>
        <w:shd w:val="clear" w:color="auto" w:fill="FFFFFF" w:themeFill="background1"/>
        <w:ind w:left="0"/>
        <w:rPr>
          <w:color w:val="000000" w:themeColor="text1"/>
        </w:rPr>
      </w:pPr>
      <w:r w:rsidRPr="00F654BB">
        <w:rPr>
          <w:color w:val="000000" w:themeColor="text1"/>
        </w:rPr>
        <w:t>En ningún caso podrá excederse el presupuesto oficial destinado para la contratación, si ello ocurre se configura causal de rechazo de la propuesta.</w:t>
      </w:r>
    </w:p>
    <w:p w:rsidR="000C69D0" w:rsidRPr="00F654BB" w:rsidRDefault="000C69D0" w:rsidP="000C69D0">
      <w:pPr>
        <w:pStyle w:val="Prrafodelista"/>
        <w:shd w:val="clear" w:color="auto" w:fill="FFFFFF" w:themeFill="background1"/>
        <w:ind w:left="0"/>
        <w:rPr>
          <w:color w:val="000000" w:themeColor="text1"/>
        </w:rPr>
      </w:pPr>
    </w:p>
    <w:p w:rsidR="000C69D0" w:rsidRPr="00F654BB" w:rsidRDefault="000C69D0" w:rsidP="000C69D0">
      <w:pPr>
        <w:pStyle w:val="Prrafodelista"/>
        <w:shd w:val="clear" w:color="auto" w:fill="FFFFFF" w:themeFill="background1"/>
        <w:ind w:left="0"/>
        <w:rPr>
          <w:color w:val="000000" w:themeColor="text1"/>
        </w:rPr>
      </w:pPr>
      <w:r w:rsidRPr="00F654BB">
        <w:rPr>
          <w:color w:val="000000" w:themeColor="text1"/>
        </w:rPr>
        <w:t xml:space="preserve">En el valor estimado se incluye los impuestos, tasas, contribuciones y demás gastos (directos e indirectos) que debe asumir el contratista para la ejecución del contrato: </w:t>
      </w:r>
    </w:p>
    <w:p w:rsidR="000C69D0" w:rsidRPr="00F654BB" w:rsidRDefault="000C69D0" w:rsidP="000C69D0">
      <w:pPr>
        <w:pStyle w:val="Prrafodelista"/>
        <w:shd w:val="clear" w:color="auto" w:fill="FFFFFF" w:themeFill="background1"/>
        <w:ind w:left="0"/>
        <w:rPr>
          <w:color w:val="000000" w:themeColor="text1"/>
        </w:rPr>
      </w:pPr>
    </w:p>
    <w:p w:rsidR="000C69D0" w:rsidRPr="00F654BB" w:rsidRDefault="000C69D0" w:rsidP="004A5B9F">
      <w:pPr>
        <w:pStyle w:val="Prrafodelista"/>
        <w:numPr>
          <w:ilvl w:val="0"/>
          <w:numId w:val="31"/>
        </w:numPr>
        <w:spacing w:after="200" w:line="240" w:lineRule="auto"/>
        <w:jc w:val="both"/>
        <w:rPr>
          <w:rFonts w:eastAsia="Times New Roman"/>
          <w:b/>
          <w:color w:val="000000" w:themeColor="text1"/>
          <w:lang w:eastAsia="es-ES"/>
        </w:rPr>
      </w:pPr>
      <w:r w:rsidRPr="00F654BB">
        <w:rPr>
          <w:rFonts w:eastAsia="Calibri"/>
          <w:b/>
          <w:color w:val="000000" w:themeColor="text1"/>
        </w:rPr>
        <w:t xml:space="preserve">Impuestos y deducciones </w:t>
      </w:r>
    </w:p>
    <w:p w:rsidR="000C69D0" w:rsidRPr="00F654BB" w:rsidRDefault="000C69D0" w:rsidP="000C69D0">
      <w:pPr>
        <w:jc w:val="both"/>
        <w:rPr>
          <w:bCs/>
          <w:color w:val="000000" w:themeColor="text1"/>
        </w:rPr>
      </w:pPr>
      <w:r w:rsidRPr="00F654BB">
        <w:rPr>
          <w:bCs/>
          <w:color w:val="000000" w:themeColor="text1"/>
        </w:rPr>
        <w:t xml:space="preserve">Por medio de acuerdo Municipal, la administración de </w:t>
      </w:r>
      <w:r w:rsidRPr="00F654BB">
        <w:rPr>
          <w:color w:val="000000" w:themeColor="text1"/>
        </w:rPr>
        <w:t xml:space="preserve">Medellín </w:t>
      </w:r>
      <w:r w:rsidRPr="00F654BB">
        <w:rPr>
          <w:bCs/>
          <w:color w:val="000000" w:themeColor="text1"/>
        </w:rPr>
        <w:t>contempla el pago previo para la legalización del contrato los siguientes:</w:t>
      </w:r>
    </w:p>
    <w:p w:rsidR="000C69D0" w:rsidRPr="00F654BB" w:rsidRDefault="000C69D0" w:rsidP="000C69D0">
      <w:pPr>
        <w:jc w:val="both"/>
        <w:rPr>
          <w:rFonts w:eastAsia="Times New Roman"/>
          <w:b/>
          <w:color w:val="000000" w:themeColor="text1"/>
          <w:lang w:eastAsia="es-ES"/>
        </w:rPr>
      </w:pPr>
    </w:p>
    <w:tbl>
      <w:tblPr>
        <w:tblStyle w:val="not-prose"/>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4"/>
        <w:gridCol w:w="2835"/>
        <w:gridCol w:w="3260"/>
      </w:tblGrid>
      <w:tr w:rsidR="000C69D0" w:rsidRPr="00F654BB" w:rsidTr="000C69D0">
        <w:trPr>
          <w:trHeight w:val="299"/>
          <w:jc w:val="center"/>
        </w:trPr>
        <w:tc>
          <w:tcPr>
            <w:tcW w:w="3114" w:type="dxa"/>
            <w:shd w:val="clear" w:color="auto" w:fill="D9D9D9"/>
          </w:tcPr>
          <w:p w:rsidR="000C69D0" w:rsidRPr="00F654BB" w:rsidRDefault="000C69D0" w:rsidP="000C69D0">
            <w:pPr>
              <w:pStyle w:val="TableParagraph"/>
              <w:spacing w:before="24"/>
              <w:ind w:left="108" w:right="100"/>
              <w:jc w:val="center"/>
              <w:rPr>
                <w:b/>
                <w:color w:val="000000" w:themeColor="text1"/>
                <w:lang w:val="es-CO"/>
              </w:rPr>
            </w:pPr>
            <w:r w:rsidRPr="00F654BB">
              <w:rPr>
                <w:b/>
                <w:color w:val="000000" w:themeColor="text1"/>
                <w:lang w:val="es-CO"/>
              </w:rPr>
              <w:t>IMPUESTOS</w:t>
            </w:r>
            <w:r w:rsidRPr="00F654BB">
              <w:rPr>
                <w:b/>
                <w:color w:val="000000" w:themeColor="text1"/>
                <w:spacing w:val="-6"/>
                <w:lang w:val="es-CO"/>
              </w:rPr>
              <w:t xml:space="preserve"> </w:t>
            </w:r>
            <w:r w:rsidRPr="00F654BB">
              <w:rPr>
                <w:b/>
                <w:color w:val="000000" w:themeColor="text1"/>
                <w:lang w:val="es-CO"/>
              </w:rPr>
              <w:t>–DEDUCCIONES</w:t>
            </w:r>
          </w:p>
        </w:tc>
        <w:tc>
          <w:tcPr>
            <w:tcW w:w="2835" w:type="dxa"/>
            <w:shd w:val="clear" w:color="auto" w:fill="D9D9D9"/>
          </w:tcPr>
          <w:p w:rsidR="000C69D0" w:rsidRPr="00F654BB" w:rsidRDefault="000C69D0" w:rsidP="000C69D0">
            <w:pPr>
              <w:pStyle w:val="TableParagraph"/>
              <w:spacing w:before="24"/>
              <w:ind w:left="285"/>
              <w:rPr>
                <w:b/>
                <w:color w:val="000000" w:themeColor="text1"/>
                <w:lang w:val="es-CO"/>
              </w:rPr>
            </w:pPr>
            <w:r w:rsidRPr="00F654BB">
              <w:rPr>
                <w:b/>
                <w:color w:val="000000" w:themeColor="text1"/>
                <w:lang w:val="es-CO"/>
              </w:rPr>
              <w:t>PERSONA</w:t>
            </w:r>
            <w:r w:rsidRPr="00F654BB">
              <w:rPr>
                <w:b/>
                <w:color w:val="000000" w:themeColor="text1"/>
                <w:spacing w:val="-2"/>
                <w:lang w:val="es-CO"/>
              </w:rPr>
              <w:t xml:space="preserve"> </w:t>
            </w:r>
            <w:r w:rsidRPr="00F654BB">
              <w:rPr>
                <w:b/>
                <w:color w:val="000000" w:themeColor="text1"/>
                <w:lang w:val="es-CO"/>
              </w:rPr>
              <w:t>NATURAL</w:t>
            </w:r>
          </w:p>
        </w:tc>
        <w:tc>
          <w:tcPr>
            <w:tcW w:w="3260" w:type="dxa"/>
            <w:shd w:val="clear" w:color="auto" w:fill="D9D9D9"/>
          </w:tcPr>
          <w:p w:rsidR="000C69D0" w:rsidRPr="00F654BB" w:rsidRDefault="000C69D0" w:rsidP="000C69D0">
            <w:pPr>
              <w:pStyle w:val="TableParagraph"/>
              <w:spacing w:before="24"/>
              <w:ind w:left="366"/>
              <w:rPr>
                <w:b/>
                <w:color w:val="000000" w:themeColor="text1"/>
                <w:lang w:val="es-CO"/>
              </w:rPr>
            </w:pPr>
            <w:r w:rsidRPr="00F654BB">
              <w:rPr>
                <w:b/>
                <w:color w:val="000000" w:themeColor="text1"/>
                <w:lang w:val="es-CO"/>
              </w:rPr>
              <w:t>PERSONA</w:t>
            </w:r>
            <w:r w:rsidRPr="00F654BB">
              <w:rPr>
                <w:b/>
                <w:color w:val="000000" w:themeColor="text1"/>
                <w:spacing w:val="-2"/>
                <w:lang w:val="es-CO"/>
              </w:rPr>
              <w:t xml:space="preserve"> </w:t>
            </w:r>
            <w:r w:rsidRPr="00F654BB">
              <w:rPr>
                <w:b/>
                <w:color w:val="000000" w:themeColor="text1"/>
                <w:lang w:val="es-CO"/>
              </w:rPr>
              <w:t>JURÍDICA</w:t>
            </w:r>
          </w:p>
        </w:tc>
      </w:tr>
      <w:tr w:rsidR="000C69D0" w:rsidRPr="00F654BB" w:rsidTr="000C69D0">
        <w:trPr>
          <w:trHeight w:val="571"/>
          <w:jc w:val="center"/>
        </w:trPr>
        <w:tc>
          <w:tcPr>
            <w:tcW w:w="3114" w:type="dxa"/>
          </w:tcPr>
          <w:p w:rsidR="000C69D0" w:rsidRPr="00F654BB" w:rsidRDefault="000C69D0" w:rsidP="000C69D0">
            <w:pPr>
              <w:pStyle w:val="TableParagraph"/>
              <w:spacing w:before="161"/>
              <w:ind w:left="108" w:right="100"/>
              <w:jc w:val="center"/>
              <w:rPr>
                <w:color w:val="000000" w:themeColor="text1"/>
                <w:lang w:val="es-CO"/>
              </w:rPr>
            </w:pPr>
            <w:r w:rsidRPr="00F654BB">
              <w:rPr>
                <w:color w:val="000000" w:themeColor="text1"/>
                <w:lang w:val="es-CO"/>
              </w:rPr>
              <w:t>Tasa Pro-Deporte</w:t>
            </w:r>
          </w:p>
        </w:tc>
        <w:tc>
          <w:tcPr>
            <w:tcW w:w="2835" w:type="dxa"/>
          </w:tcPr>
          <w:p w:rsidR="000C69D0" w:rsidRPr="00F654BB" w:rsidRDefault="000C69D0" w:rsidP="000C69D0">
            <w:pPr>
              <w:pStyle w:val="TableParagraph"/>
              <w:spacing w:before="45" w:line="250" w:lineRule="atLeast"/>
              <w:ind w:left="69"/>
              <w:rPr>
                <w:color w:val="000000" w:themeColor="text1"/>
                <w:lang w:val="es-CO"/>
              </w:rPr>
            </w:pPr>
            <w:r w:rsidRPr="00F654BB">
              <w:rPr>
                <w:color w:val="000000" w:themeColor="text1"/>
                <w:lang w:val="es-CO"/>
              </w:rPr>
              <w:t>1,3%</w:t>
            </w:r>
            <w:r w:rsidRPr="00F654BB">
              <w:rPr>
                <w:color w:val="000000" w:themeColor="text1"/>
                <w:spacing w:val="41"/>
                <w:lang w:val="es-CO"/>
              </w:rPr>
              <w:t xml:space="preserve"> </w:t>
            </w:r>
            <w:r w:rsidRPr="00F654BB">
              <w:rPr>
                <w:color w:val="000000" w:themeColor="text1"/>
                <w:lang w:val="es-CO"/>
              </w:rPr>
              <w:t>del</w:t>
            </w:r>
            <w:r w:rsidRPr="00F654BB">
              <w:rPr>
                <w:color w:val="000000" w:themeColor="text1"/>
                <w:spacing w:val="42"/>
                <w:lang w:val="es-CO"/>
              </w:rPr>
              <w:t xml:space="preserve"> </w:t>
            </w:r>
            <w:r w:rsidRPr="00F654BB">
              <w:rPr>
                <w:color w:val="000000" w:themeColor="text1"/>
                <w:lang w:val="es-CO"/>
              </w:rPr>
              <w:t>valor de la base del contrato antes de IVA</w:t>
            </w:r>
          </w:p>
        </w:tc>
        <w:tc>
          <w:tcPr>
            <w:tcW w:w="3260" w:type="dxa"/>
          </w:tcPr>
          <w:p w:rsidR="000C69D0" w:rsidRPr="00F654BB" w:rsidRDefault="000C69D0" w:rsidP="000C69D0">
            <w:pPr>
              <w:pStyle w:val="TableParagraph"/>
              <w:tabs>
                <w:tab w:val="left" w:pos="774"/>
                <w:tab w:val="left" w:pos="1268"/>
              </w:tabs>
              <w:spacing w:before="45" w:line="250" w:lineRule="atLeast"/>
              <w:ind w:left="69" w:right="58"/>
              <w:rPr>
                <w:color w:val="000000" w:themeColor="text1"/>
                <w:lang w:val="es-CO"/>
              </w:rPr>
            </w:pPr>
            <w:r w:rsidRPr="00F654BB">
              <w:rPr>
                <w:color w:val="000000" w:themeColor="text1"/>
                <w:lang w:val="es-CO"/>
              </w:rPr>
              <w:t>1,3%</w:t>
            </w:r>
            <w:r w:rsidRPr="00F654BB">
              <w:rPr>
                <w:color w:val="000000" w:themeColor="text1"/>
                <w:lang w:val="es-CO"/>
              </w:rPr>
              <w:tab/>
              <w:t>del</w:t>
            </w:r>
            <w:r w:rsidRPr="00F654BB">
              <w:rPr>
                <w:color w:val="000000" w:themeColor="text1"/>
                <w:lang w:val="es-CO"/>
              </w:rPr>
              <w:tab/>
              <w:t>valor</w:t>
            </w:r>
            <w:r w:rsidRPr="00F654BB">
              <w:rPr>
                <w:color w:val="000000" w:themeColor="text1"/>
                <w:spacing w:val="9"/>
                <w:lang w:val="es-CO"/>
              </w:rPr>
              <w:t xml:space="preserve"> </w:t>
            </w:r>
            <w:r w:rsidRPr="00F654BB">
              <w:rPr>
                <w:color w:val="000000" w:themeColor="text1"/>
                <w:lang w:val="es-CO"/>
              </w:rPr>
              <w:t>de la base del contrato entes de IVA</w:t>
            </w:r>
          </w:p>
        </w:tc>
      </w:tr>
      <w:tr w:rsidR="000C69D0" w:rsidRPr="00F654BB" w:rsidTr="000C69D0">
        <w:trPr>
          <w:trHeight w:val="570"/>
          <w:jc w:val="center"/>
        </w:trPr>
        <w:tc>
          <w:tcPr>
            <w:tcW w:w="3114" w:type="dxa"/>
          </w:tcPr>
          <w:p w:rsidR="000C69D0" w:rsidRPr="00F654BB" w:rsidRDefault="000C69D0" w:rsidP="000C69D0">
            <w:pPr>
              <w:pStyle w:val="TableParagraph"/>
              <w:spacing w:before="158"/>
              <w:ind w:left="108" w:right="100"/>
              <w:jc w:val="center"/>
              <w:rPr>
                <w:color w:val="000000" w:themeColor="text1"/>
                <w:lang w:val="es-CO"/>
              </w:rPr>
            </w:pPr>
            <w:r w:rsidRPr="00F654BB">
              <w:rPr>
                <w:color w:val="000000" w:themeColor="text1"/>
                <w:lang w:val="es-CO"/>
              </w:rPr>
              <w:t>Estampilla</w:t>
            </w:r>
            <w:r w:rsidRPr="00F654BB">
              <w:rPr>
                <w:color w:val="000000" w:themeColor="text1"/>
                <w:spacing w:val="-2"/>
                <w:lang w:val="es-CO"/>
              </w:rPr>
              <w:t xml:space="preserve"> </w:t>
            </w:r>
            <w:r w:rsidRPr="00F654BB">
              <w:rPr>
                <w:color w:val="000000" w:themeColor="text1"/>
                <w:lang w:val="es-CO"/>
              </w:rPr>
              <w:t>Pro-Justicia</w:t>
            </w:r>
            <w:r w:rsidRPr="00F654BB">
              <w:rPr>
                <w:color w:val="000000" w:themeColor="text1"/>
                <w:spacing w:val="-3"/>
                <w:lang w:val="es-CO"/>
              </w:rPr>
              <w:t xml:space="preserve"> </w:t>
            </w:r>
            <w:r w:rsidRPr="00F654BB">
              <w:rPr>
                <w:color w:val="000000" w:themeColor="text1"/>
                <w:lang w:val="es-CO"/>
              </w:rPr>
              <w:t>Familiar</w:t>
            </w:r>
          </w:p>
        </w:tc>
        <w:tc>
          <w:tcPr>
            <w:tcW w:w="2835" w:type="dxa"/>
          </w:tcPr>
          <w:p w:rsidR="000C69D0" w:rsidRPr="00F654BB" w:rsidRDefault="000C69D0" w:rsidP="000C69D0">
            <w:pPr>
              <w:pStyle w:val="TableParagraph"/>
              <w:tabs>
                <w:tab w:val="left" w:pos="601"/>
                <w:tab w:val="left" w:pos="1108"/>
                <w:tab w:val="left" w:pos="1794"/>
                <w:tab w:val="left" w:pos="2422"/>
              </w:tabs>
              <w:spacing w:before="47" w:line="252" w:lineRule="exact"/>
              <w:ind w:left="69" w:right="58"/>
              <w:rPr>
                <w:color w:val="000000" w:themeColor="text1"/>
                <w:lang w:val="es-CO"/>
              </w:rPr>
            </w:pPr>
            <w:r w:rsidRPr="00F654BB">
              <w:rPr>
                <w:color w:val="000000" w:themeColor="text1"/>
                <w:lang w:val="es-CO"/>
              </w:rPr>
              <w:t>2%</w:t>
            </w:r>
            <w:r w:rsidRPr="00F654BB">
              <w:rPr>
                <w:color w:val="000000" w:themeColor="text1"/>
                <w:lang w:val="es-CO"/>
              </w:rPr>
              <w:tab/>
              <w:t>del</w:t>
            </w:r>
            <w:r w:rsidRPr="00F654BB">
              <w:rPr>
                <w:color w:val="000000" w:themeColor="text1"/>
                <w:lang w:val="es-CO"/>
              </w:rPr>
              <w:tab/>
              <w:t>valor</w:t>
            </w:r>
            <w:r w:rsidRPr="00F654BB">
              <w:rPr>
                <w:color w:val="000000" w:themeColor="text1"/>
                <w:lang w:val="es-CO"/>
              </w:rPr>
              <w:tab/>
              <w:t xml:space="preserve"> de la base del contrato antes de IVA</w:t>
            </w:r>
          </w:p>
        </w:tc>
        <w:tc>
          <w:tcPr>
            <w:tcW w:w="3260" w:type="dxa"/>
          </w:tcPr>
          <w:p w:rsidR="000C69D0" w:rsidRPr="00F654BB" w:rsidRDefault="000C69D0" w:rsidP="000C69D0">
            <w:pPr>
              <w:pStyle w:val="TableParagraph"/>
              <w:tabs>
                <w:tab w:val="left" w:pos="635"/>
                <w:tab w:val="left" w:pos="1175"/>
                <w:tab w:val="left" w:pos="1899"/>
                <w:tab w:val="left" w:pos="2561"/>
              </w:tabs>
              <w:spacing w:before="47" w:line="252" w:lineRule="exact"/>
              <w:ind w:left="69" w:right="58"/>
              <w:rPr>
                <w:color w:val="000000" w:themeColor="text1"/>
                <w:lang w:val="es-CO"/>
              </w:rPr>
            </w:pPr>
            <w:r w:rsidRPr="00F654BB">
              <w:rPr>
                <w:color w:val="000000" w:themeColor="text1"/>
                <w:lang w:val="es-CO"/>
              </w:rPr>
              <w:t>2%</w:t>
            </w:r>
            <w:r w:rsidRPr="00F654BB">
              <w:rPr>
                <w:color w:val="000000" w:themeColor="text1"/>
                <w:lang w:val="es-CO"/>
              </w:rPr>
              <w:tab/>
              <w:t>del</w:t>
            </w:r>
            <w:r w:rsidRPr="00F654BB">
              <w:rPr>
                <w:color w:val="000000" w:themeColor="text1"/>
                <w:lang w:val="es-CO"/>
              </w:rPr>
              <w:tab/>
              <w:t>valor</w:t>
            </w:r>
            <w:r w:rsidRPr="00F654BB">
              <w:rPr>
                <w:color w:val="000000" w:themeColor="text1"/>
                <w:lang w:val="es-CO"/>
              </w:rPr>
              <w:tab/>
              <w:t>de la base del contrato antes de IVA</w:t>
            </w:r>
          </w:p>
        </w:tc>
      </w:tr>
      <w:tr w:rsidR="000C69D0" w:rsidRPr="00F654BB" w:rsidTr="000C69D0">
        <w:trPr>
          <w:trHeight w:val="570"/>
          <w:jc w:val="center"/>
        </w:trPr>
        <w:tc>
          <w:tcPr>
            <w:tcW w:w="3114" w:type="dxa"/>
          </w:tcPr>
          <w:p w:rsidR="000C69D0" w:rsidRPr="00F654BB" w:rsidRDefault="000C69D0" w:rsidP="000C69D0">
            <w:pPr>
              <w:pStyle w:val="TableParagraph"/>
              <w:spacing w:before="158"/>
              <w:ind w:left="108" w:right="100"/>
              <w:jc w:val="center"/>
              <w:rPr>
                <w:color w:val="000000" w:themeColor="text1"/>
                <w:lang w:val="es-CO"/>
              </w:rPr>
            </w:pPr>
            <w:r w:rsidRPr="00F654BB">
              <w:rPr>
                <w:color w:val="000000" w:themeColor="text1"/>
                <w:lang w:val="es-CO"/>
              </w:rPr>
              <w:t>Estampilla Pro-Innovación</w:t>
            </w:r>
          </w:p>
        </w:tc>
        <w:tc>
          <w:tcPr>
            <w:tcW w:w="2835" w:type="dxa"/>
          </w:tcPr>
          <w:p w:rsidR="000C69D0" w:rsidRPr="00F654BB" w:rsidRDefault="000C69D0" w:rsidP="000C69D0">
            <w:pPr>
              <w:pStyle w:val="TableParagraph"/>
              <w:tabs>
                <w:tab w:val="left" w:pos="601"/>
                <w:tab w:val="left" w:pos="1108"/>
                <w:tab w:val="left" w:pos="1794"/>
                <w:tab w:val="left" w:pos="2422"/>
              </w:tabs>
              <w:spacing w:before="47" w:line="252" w:lineRule="exact"/>
              <w:ind w:left="69" w:right="58"/>
              <w:rPr>
                <w:color w:val="000000" w:themeColor="text1"/>
                <w:lang w:val="es-CO"/>
              </w:rPr>
            </w:pPr>
            <w:r w:rsidRPr="00F654BB">
              <w:rPr>
                <w:color w:val="000000" w:themeColor="text1"/>
                <w:lang w:val="es-CO"/>
              </w:rPr>
              <w:t>1%</w:t>
            </w:r>
            <w:r w:rsidRPr="00F654BB">
              <w:rPr>
                <w:color w:val="000000" w:themeColor="text1"/>
                <w:lang w:val="es-CO"/>
              </w:rPr>
              <w:tab/>
              <w:t>del</w:t>
            </w:r>
            <w:r w:rsidRPr="00F654BB">
              <w:rPr>
                <w:color w:val="000000" w:themeColor="text1"/>
                <w:lang w:val="es-CO"/>
              </w:rPr>
              <w:tab/>
              <w:t>valor</w:t>
            </w:r>
            <w:r w:rsidRPr="00F654BB">
              <w:rPr>
                <w:color w:val="000000" w:themeColor="text1"/>
                <w:lang w:val="es-CO"/>
              </w:rPr>
              <w:tab/>
              <w:t xml:space="preserve"> de la base del contrato </w:t>
            </w:r>
            <w:r w:rsidRPr="00F654BB">
              <w:rPr>
                <w:color w:val="000000" w:themeColor="text1"/>
                <w:lang w:val="es-CO"/>
              </w:rPr>
              <w:lastRenderedPageBreak/>
              <w:t>antes de IVA</w:t>
            </w:r>
          </w:p>
        </w:tc>
        <w:tc>
          <w:tcPr>
            <w:tcW w:w="3260" w:type="dxa"/>
          </w:tcPr>
          <w:p w:rsidR="000C69D0" w:rsidRPr="00F654BB" w:rsidRDefault="000C69D0" w:rsidP="000C69D0">
            <w:pPr>
              <w:pStyle w:val="TableParagraph"/>
              <w:tabs>
                <w:tab w:val="left" w:pos="635"/>
                <w:tab w:val="left" w:pos="1175"/>
                <w:tab w:val="left" w:pos="1899"/>
                <w:tab w:val="left" w:pos="2561"/>
              </w:tabs>
              <w:spacing w:before="47" w:line="252" w:lineRule="exact"/>
              <w:ind w:left="69" w:right="58"/>
              <w:rPr>
                <w:color w:val="000000" w:themeColor="text1"/>
                <w:lang w:val="es-CO"/>
              </w:rPr>
            </w:pPr>
            <w:r w:rsidRPr="00F654BB">
              <w:rPr>
                <w:color w:val="000000" w:themeColor="text1"/>
                <w:lang w:val="es-CO"/>
              </w:rPr>
              <w:lastRenderedPageBreak/>
              <w:t>1%</w:t>
            </w:r>
            <w:r w:rsidRPr="00F654BB">
              <w:rPr>
                <w:color w:val="000000" w:themeColor="text1"/>
                <w:lang w:val="es-CO"/>
              </w:rPr>
              <w:tab/>
              <w:t>del</w:t>
            </w:r>
            <w:r w:rsidRPr="00F654BB">
              <w:rPr>
                <w:color w:val="000000" w:themeColor="text1"/>
                <w:lang w:val="es-CO"/>
              </w:rPr>
              <w:tab/>
              <w:t>valor</w:t>
            </w:r>
            <w:r w:rsidRPr="00F654BB">
              <w:rPr>
                <w:color w:val="000000" w:themeColor="text1"/>
                <w:lang w:val="es-CO"/>
              </w:rPr>
              <w:tab/>
              <w:t xml:space="preserve"> de la base del contrato antes de </w:t>
            </w:r>
            <w:r w:rsidRPr="00F654BB">
              <w:rPr>
                <w:color w:val="000000" w:themeColor="text1"/>
                <w:lang w:val="es-CO"/>
              </w:rPr>
              <w:lastRenderedPageBreak/>
              <w:t>IVA</w:t>
            </w:r>
          </w:p>
        </w:tc>
      </w:tr>
      <w:tr w:rsidR="000C69D0" w:rsidRPr="00F654BB" w:rsidTr="000C69D0">
        <w:trPr>
          <w:trHeight w:val="105"/>
          <w:jc w:val="center"/>
        </w:trPr>
        <w:tc>
          <w:tcPr>
            <w:tcW w:w="3114" w:type="dxa"/>
          </w:tcPr>
          <w:p w:rsidR="000C69D0" w:rsidRPr="00F654BB" w:rsidRDefault="000C69D0" w:rsidP="000C69D0">
            <w:pPr>
              <w:pStyle w:val="TableParagraph"/>
              <w:spacing w:before="1"/>
              <w:rPr>
                <w:color w:val="000000" w:themeColor="text1"/>
                <w:lang w:val="es-CO"/>
              </w:rPr>
            </w:pPr>
          </w:p>
          <w:p w:rsidR="000C69D0" w:rsidRPr="00F654BB" w:rsidRDefault="000C69D0" w:rsidP="000C69D0">
            <w:pPr>
              <w:pStyle w:val="TableParagraph"/>
              <w:ind w:left="108" w:right="97"/>
              <w:jc w:val="center"/>
              <w:rPr>
                <w:color w:val="000000" w:themeColor="text1"/>
                <w:lang w:val="es-CO"/>
              </w:rPr>
            </w:pPr>
            <w:r w:rsidRPr="00F654BB">
              <w:rPr>
                <w:color w:val="000000" w:themeColor="text1"/>
                <w:lang w:val="es-CO"/>
              </w:rPr>
              <w:t>Rete</w:t>
            </w:r>
            <w:r w:rsidRPr="00F654BB">
              <w:rPr>
                <w:color w:val="000000" w:themeColor="text1"/>
                <w:spacing w:val="1"/>
                <w:lang w:val="es-CO"/>
              </w:rPr>
              <w:t xml:space="preserve"> </w:t>
            </w:r>
            <w:r w:rsidRPr="00F654BB">
              <w:rPr>
                <w:color w:val="000000" w:themeColor="text1"/>
                <w:lang w:val="es-CO"/>
              </w:rPr>
              <w:t>Fuente</w:t>
            </w:r>
          </w:p>
        </w:tc>
        <w:tc>
          <w:tcPr>
            <w:tcW w:w="2835" w:type="dxa"/>
          </w:tcPr>
          <w:p w:rsidR="000C69D0" w:rsidRPr="00F654BB" w:rsidRDefault="000C69D0" w:rsidP="000C69D0">
            <w:pPr>
              <w:pStyle w:val="TableParagraph"/>
              <w:tabs>
                <w:tab w:val="left" w:pos="1163"/>
                <w:tab w:val="left" w:pos="1789"/>
              </w:tabs>
              <w:spacing w:line="252" w:lineRule="exact"/>
              <w:ind w:left="69" w:right="58"/>
              <w:rPr>
                <w:color w:val="000000" w:themeColor="text1"/>
                <w:lang w:val="es-CO"/>
              </w:rPr>
            </w:pPr>
            <w:r w:rsidRPr="00F654BB">
              <w:rPr>
                <w:color w:val="000000" w:themeColor="text1"/>
                <w:lang w:val="es-CO"/>
              </w:rPr>
              <w:t>Retención</w:t>
            </w:r>
            <w:r w:rsidRPr="00F654BB">
              <w:rPr>
                <w:color w:val="000000" w:themeColor="text1"/>
                <w:lang w:val="es-CO"/>
              </w:rPr>
              <w:tab/>
              <w:t>en</w:t>
            </w:r>
            <w:r w:rsidRPr="00F654BB">
              <w:rPr>
                <w:color w:val="000000" w:themeColor="text1"/>
                <w:lang w:val="es-CO"/>
              </w:rPr>
              <w:tab/>
              <w:t xml:space="preserve">la </w:t>
            </w:r>
            <w:proofErr w:type="gramStart"/>
            <w:r w:rsidRPr="00F654BB">
              <w:rPr>
                <w:color w:val="000000" w:themeColor="text1"/>
                <w:spacing w:val="-1"/>
                <w:lang w:val="es-CO"/>
              </w:rPr>
              <w:t xml:space="preserve">Fuente </w:t>
            </w:r>
            <w:r w:rsidRPr="00F654BB">
              <w:rPr>
                <w:color w:val="000000" w:themeColor="text1"/>
                <w:spacing w:val="-59"/>
                <w:lang w:val="es-CO"/>
              </w:rPr>
              <w:t xml:space="preserve"> </w:t>
            </w:r>
            <w:r w:rsidRPr="00F654BB">
              <w:rPr>
                <w:color w:val="000000" w:themeColor="text1"/>
                <w:lang w:val="es-CO"/>
              </w:rPr>
              <w:t>sujeto</w:t>
            </w:r>
            <w:proofErr w:type="gramEnd"/>
            <w:r w:rsidRPr="00F654BB">
              <w:rPr>
                <w:color w:val="000000" w:themeColor="text1"/>
                <w:spacing w:val="-4"/>
                <w:lang w:val="es-CO"/>
              </w:rPr>
              <w:t xml:space="preserve"> </w:t>
            </w:r>
            <w:r w:rsidRPr="00F654BB">
              <w:rPr>
                <w:color w:val="000000" w:themeColor="text1"/>
                <w:lang w:val="es-CO"/>
              </w:rPr>
              <w:t>a</w:t>
            </w:r>
            <w:r w:rsidRPr="00F654BB">
              <w:rPr>
                <w:color w:val="000000" w:themeColor="text1"/>
                <w:spacing w:val="-4"/>
                <w:lang w:val="es-CO"/>
              </w:rPr>
              <w:t xml:space="preserve"> </w:t>
            </w:r>
            <w:r w:rsidRPr="00F654BB">
              <w:rPr>
                <w:color w:val="000000" w:themeColor="text1"/>
                <w:lang w:val="es-CO"/>
              </w:rPr>
              <w:t>condición</w:t>
            </w:r>
            <w:r w:rsidRPr="00F654BB">
              <w:rPr>
                <w:color w:val="000000" w:themeColor="text1"/>
                <w:spacing w:val="-1"/>
                <w:lang w:val="es-CO"/>
              </w:rPr>
              <w:t xml:space="preserve"> </w:t>
            </w:r>
            <w:r w:rsidRPr="00F654BB">
              <w:rPr>
                <w:color w:val="000000" w:themeColor="text1"/>
                <w:lang w:val="es-CO"/>
              </w:rPr>
              <w:t>tributaria:</w:t>
            </w:r>
          </w:p>
          <w:p w:rsidR="000C69D0" w:rsidRPr="00F654BB" w:rsidRDefault="000C69D0" w:rsidP="000C69D0">
            <w:pPr>
              <w:pStyle w:val="TableParagraph"/>
              <w:tabs>
                <w:tab w:val="left" w:pos="1163"/>
                <w:tab w:val="left" w:pos="1789"/>
              </w:tabs>
              <w:spacing w:line="252" w:lineRule="exact"/>
              <w:ind w:left="69" w:right="58"/>
              <w:rPr>
                <w:color w:val="000000" w:themeColor="text1"/>
                <w:lang w:val="es-CO"/>
              </w:rPr>
            </w:pPr>
            <w:r w:rsidRPr="00F654BB">
              <w:rPr>
                <w:color w:val="000000" w:themeColor="text1"/>
                <w:lang w:val="es-CO"/>
              </w:rPr>
              <w:t>Para los declarantes de renta se aplicarán retenciones del 2.5%. Para los no declarantes de renta se aplicarán retenciones del 3.5%</w:t>
            </w:r>
          </w:p>
        </w:tc>
        <w:tc>
          <w:tcPr>
            <w:tcW w:w="3260" w:type="dxa"/>
          </w:tcPr>
          <w:p w:rsidR="000C69D0" w:rsidRPr="00F654BB" w:rsidRDefault="000C69D0" w:rsidP="000C69D0">
            <w:pPr>
              <w:pStyle w:val="TableParagraph"/>
              <w:tabs>
                <w:tab w:val="left" w:pos="1292"/>
                <w:tab w:val="left" w:pos="1770"/>
                <w:tab w:val="left" w:pos="2174"/>
              </w:tabs>
              <w:ind w:left="69" w:right="55"/>
              <w:rPr>
                <w:color w:val="000000" w:themeColor="text1"/>
                <w:lang w:val="es-CO"/>
              </w:rPr>
            </w:pPr>
            <w:r w:rsidRPr="00F654BB">
              <w:rPr>
                <w:color w:val="000000" w:themeColor="text1"/>
                <w:lang w:val="es-CO"/>
              </w:rPr>
              <w:t>2,5%</w:t>
            </w:r>
            <w:r w:rsidRPr="00F654BB">
              <w:rPr>
                <w:color w:val="000000" w:themeColor="text1"/>
                <w:lang w:val="es-CO"/>
              </w:rPr>
              <w:tab/>
              <w:t>del</w:t>
            </w:r>
            <w:r w:rsidRPr="00F654BB">
              <w:rPr>
                <w:color w:val="000000" w:themeColor="text1"/>
                <w:lang w:val="es-CO"/>
              </w:rPr>
              <w:tab/>
              <w:t>valor</w:t>
            </w:r>
            <w:r w:rsidRPr="00F654BB">
              <w:rPr>
                <w:color w:val="000000" w:themeColor="text1"/>
                <w:lang w:val="es-CO"/>
              </w:rPr>
              <w:tab/>
              <w:t>de la base del contrato antes de IVA</w:t>
            </w:r>
          </w:p>
        </w:tc>
      </w:tr>
      <w:tr w:rsidR="000C69D0" w:rsidRPr="00F654BB" w:rsidTr="000C69D0">
        <w:trPr>
          <w:trHeight w:val="757"/>
          <w:jc w:val="center"/>
        </w:trPr>
        <w:tc>
          <w:tcPr>
            <w:tcW w:w="3114" w:type="dxa"/>
          </w:tcPr>
          <w:p w:rsidR="000C69D0" w:rsidRPr="00F654BB" w:rsidRDefault="000C69D0" w:rsidP="000C69D0">
            <w:pPr>
              <w:pStyle w:val="TableParagraph"/>
              <w:spacing w:before="10"/>
              <w:rPr>
                <w:color w:val="000000" w:themeColor="text1"/>
                <w:lang w:val="es-CO"/>
              </w:rPr>
            </w:pPr>
          </w:p>
          <w:p w:rsidR="000C69D0" w:rsidRPr="00F654BB" w:rsidRDefault="000C69D0" w:rsidP="000C69D0">
            <w:pPr>
              <w:pStyle w:val="TableParagraph"/>
              <w:ind w:left="107" w:right="100"/>
              <w:jc w:val="center"/>
              <w:rPr>
                <w:color w:val="000000" w:themeColor="text1"/>
                <w:lang w:val="es-CO"/>
              </w:rPr>
            </w:pPr>
            <w:r w:rsidRPr="00F654BB">
              <w:rPr>
                <w:color w:val="000000" w:themeColor="text1"/>
                <w:lang w:val="es-CO"/>
              </w:rPr>
              <w:t>IVA</w:t>
            </w:r>
          </w:p>
        </w:tc>
        <w:tc>
          <w:tcPr>
            <w:tcW w:w="2835" w:type="dxa"/>
          </w:tcPr>
          <w:p w:rsidR="000C69D0" w:rsidRPr="00F654BB" w:rsidRDefault="000C69D0" w:rsidP="000C69D0">
            <w:pPr>
              <w:pStyle w:val="TableParagraph"/>
              <w:tabs>
                <w:tab w:val="left" w:pos="1469"/>
                <w:tab w:val="left" w:pos="2596"/>
              </w:tabs>
              <w:ind w:left="69" w:right="55"/>
              <w:rPr>
                <w:color w:val="000000" w:themeColor="text1"/>
                <w:lang w:val="es-CO"/>
              </w:rPr>
            </w:pPr>
            <w:r w:rsidRPr="00F654BB">
              <w:rPr>
                <w:color w:val="000000" w:themeColor="text1"/>
                <w:lang w:val="es-CO"/>
              </w:rPr>
              <w:t>19%</w:t>
            </w:r>
            <w:r w:rsidRPr="00F654BB">
              <w:rPr>
                <w:color w:val="000000" w:themeColor="text1"/>
                <w:spacing w:val="59"/>
                <w:lang w:val="es-CO"/>
              </w:rPr>
              <w:t xml:space="preserve"> </w:t>
            </w:r>
            <w:r w:rsidRPr="00F654BB">
              <w:rPr>
                <w:color w:val="000000" w:themeColor="text1"/>
                <w:lang w:val="es-CO"/>
              </w:rPr>
              <w:t>del</w:t>
            </w:r>
            <w:r w:rsidRPr="00F654BB">
              <w:rPr>
                <w:color w:val="000000" w:themeColor="text1"/>
                <w:spacing w:val="57"/>
                <w:lang w:val="es-CO"/>
              </w:rPr>
              <w:t xml:space="preserve"> </w:t>
            </w:r>
            <w:r w:rsidRPr="00F654BB">
              <w:rPr>
                <w:color w:val="000000" w:themeColor="text1"/>
                <w:lang w:val="es-CO"/>
              </w:rPr>
              <w:t>valor</w:t>
            </w:r>
            <w:r w:rsidRPr="00F654BB">
              <w:rPr>
                <w:color w:val="000000" w:themeColor="text1"/>
                <w:spacing w:val="57"/>
                <w:lang w:val="es-CO"/>
              </w:rPr>
              <w:t xml:space="preserve"> </w:t>
            </w:r>
            <w:r w:rsidRPr="00F654BB">
              <w:rPr>
                <w:color w:val="000000" w:themeColor="text1"/>
                <w:lang w:val="es-CO"/>
              </w:rPr>
              <w:t>total</w:t>
            </w:r>
            <w:r w:rsidRPr="00F654BB">
              <w:rPr>
                <w:color w:val="000000" w:themeColor="text1"/>
                <w:spacing w:val="55"/>
                <w:lang w:val="es-CO"/>
              </w:rPr>
              <w:t xml:space="preserve"> </w:t>
            </w:r>
            <w:r w:rsidRPr="00F654BB">
              <w:rPr>
                <w:color w:val="000000" w:themeColor="text1"/>
                <w:lang w:val="es-CO"/>
              </w:rPr>
              <w:t>del</w:t>
            </w:r>
            <w:r w:rsidRPr="00F654BB">
              <w:rPr>
                <w:color w:val="000000" w:themeColor="text1"/>
                <w:spacing w:val="-59"/>
                <w:lang w:val="es-CO"/>
              </w:rPr>
              <w:t xml:space="preserve"> </w:t>
            </w:r>
            <w:r w:rsidRPr="00F654BB">
              <w:rPr>
                <w:color w:val="000000" w:themeColor="text1"/>
                <w:lang w:val="es-CO"/>
              </w:rPr>
              <w:t xml:space="preserve">contrato, sujeto </w:t>
            </w:r>
            <w:r w:rsidRPr="00F654BB">
              <w:rPr>
                <w:color w:val="000000" w:themeColor="text1"/>
                <w:spacing w:val="-4"/>
                <w:lang w:val="es-CO"/>
              </w:rPr>
              <w:t>a</w:t>
            </w:r>
            <w:r w:rsidRPr="00F654BB">
              <w:rPr>
                <w:color w:val="000000" w:themeColor="text1"/>
                <w:lang w:val="es-CO"/>
              </w:rPr>
              <w:t xml:space="preserve"> condición</w:t>
            </w:r>
            <w:r w:rsidRPr="00F654BB">
              <w:rPr>
                <w:color w:val="000000" w:themeColor="text1"/>
                <w:spacing w:val="-3"/>
                <w:lang w:val="es-CO"/>
              </w:rPr>
              <w:t xml:space="preserve"> </w:t>
            </w:r>
            <w:r w:rsidRPr="00F654BB">
              <w:rPr>
                <w:color w:val="000000" w:themeColor="text1"/>
                <w:lang w:val="es-CO"/>
              </w:rPr>
              <w:t>tributaria.</w:t>
            </w:r>
          </w:p>
        </w:tc>
        <w:tc>
          <w:tcPr>
            <w:tcW w:w="3260" w:type="dxa"/>
          </w:tcPr>
          <w:p w:rsidR="000C69D0" w:rsidRPr="00F654BB" w:rsidRDefault="000C69D0" w:rsidP="000C69D0">
            <w:pPr>
              <w:pStyle w:val="TableParagraph"/>
              <w:tabs>
                <w:tab w:val="left" w:pos="728"/>
                <w:tab w:val="left" w:pos="1237"/>
                <w:tab w:val="left" w:pos="1931"/>
                <w:tab w:val="left" w:pos="2563"/>
              </w:tabs>
              <w:ind w:left="69" w:right="56"/>
              <w:rPr>
                <w:color w:val="000000" w:themeColor="text1"/>
                <w:lang w:val="es-CO"/>
              </w:rPr>
            </w:pPr>
            <w:r w:rsidRPr="00F654BB">
              <w:rPr>
                <w:color w:val="000000" w:themeColor="text1"/>
                <w:lang w:val="es-CO"/>
              </w:rPr>
              <w:t>19%</w:t>
            </w:r>
            <w:r w:rsidRPr="00F654BB">
              <w:rPr>
                <w:color w:val="000000" w:themeColor="text1"/>
                <w:lang w:val="es-CO"/>
              </w:rPr>
              <w:tab/>
              <w:t>del</w:t>
            </w:r>
            <w:r w:rsidRPr="00F654BB">
              <w:rPr>
                <w:color w:val="000000" w:themeColor="text1"/>
                <w:lang w:val="es-CO"/>
              </w:rPr>
              <w:tab/>
              <w:t>valor</w:t>
            </w:r>
            <w:r w:rsidRPr="00F654BB">
              <w:rPr>
                <w:color w:val="000000" w:themeColor="text1"/>
                <w:lang w:val="es-CO"/>
              </w:rPr>
              <w:tab/>
              <w:t>total</w:t>
            </w:r>
            <w:r w:rsidRPr="00F654BB">
              <w:rPr>
                <w:color w:val="000000" w:themeColor="text1"/>
                <w:lang w:val="es-CO"/>
              </w:rPr>
              <w:tab/>
            </w:r>
            <w:r w:rsidRPr="00F654BB">
              <w:rPr>
                <w:color w:val="000000" w:themeColor="text1"/>
                <w:spacing w:val="-2"/>
                <w:lang w:val="es-CO"/>
              </w:rPr>
              <w:t>del</w:t>
            </w:r>
            <w:r w:rsidRPr="00F654BB">
              <w:rPr>
                <w:color w:val="000000" w:themeColor="text1"/>
                <w:spacing w:val="-59"/>
                <w:lang w:val="es-CO"/>
              </w:rPr>
              <w:t xml:space="preserve"> </w:t>
            </w:r>
            <w:r w:rsidRPr="00F654BB">
              <w:rPr>
                <w:color w:val="000000" w:themeColor="text1"/>
                <w:lang w:val="es-CO"/>
              </w:rPr>
              <w:t>contrato,</w:t>
            </w:r>
            <w:r w:rsidRPr="00F654BB">
              <w:rPr>
                <w:color w:val="000000" w:themeColor="text1"/>
                <w:spacing w:val="34"/>
                <w:lang w:val="es-CO"/>
              </w:rPr>
              <w:t xml:space="preserve"> </w:t>
            </w:r>
            <w:r w:rsidRPr="00F654BB">
              <w:rPr>
                <w:color w:val="000000" w:themeColor="text1"/>
                <w:lang w:val="es-CO"/>
              </w:rPr>
              <w:t>sujeto</w:t>
            </w:r>
            <w:r w:rsidRPr="00F654BB">
              <w:rPr>
                <w:color w:val="000000" w:themeColor="text1"/>
                <w:spacing w:val="33"/>
                <w:lang w:val="es-CO"/>
              </w:rPr>
              <w:t xml:space="preserve"> </w:t>
            </w:r>
            <w:r w:rsidRPr="00F654BB">
              <w:rPr>
                <w:color w:val="000000" w:themeColor="text1"/>
                <w:lang w:val="es-CO"/>
              </w:rPr>
              <w:t>a</w:t>
            </w:r>
            <w:r w:rsidRPr="00F654BB">
              <w:rPr>
                <w:color w:val="000000" w:themeColor="text1"/>
                <w:spacing w:val="34"/>
                <w:lang w:val="es-CO"/>
              </w:rPr>
              <w:t xml:space="preserve"> </w:t>
            </w:r>
            <w:r w:rsidRPr="00F654BB">
              <w:rPr>
                <w:color w:val="000000" w:themeColor="text1"/>
                <w:lang w:val="es-CO"/>
              </w:rPr>
              <w:t>condición</w:t>
            </w:r>
          </w:p>
          <w:p w:rsidR="000C69D0" w:rsidRPr="00F654BB" w:rsidRDefault="000C69D0" w:rsidP="000C69D0">
            <w:pPr>
              <w:pStyle w:val="TableParagraph"/>
              <w:spacing w:line="232" w:lineRule="exact"/>
              <w:ind w:left="69"/>
              <w:rPr>
                <w:color w:val="000000" w:themeColor="text1"/>
                <w:lang w:val="es-CO"/>
              </w:rPr>
            </w:pPr>
            <w:r w:rsidRPr="00F654BB">
              <w:rPr>
                <w:color w:val="000000" w:themeColor="text1"/>
                <w:lang w:val="es-CO"/>
              </w:rPr>
              <w:t>tributaria.</w:t>
            </w:r>
          </w:p>
        </w:tc>
      </w:tr>
      <w:tr w:rsidR="000C69D0" w:rsidRPr="00F654BB" w:rsidTr="000C69D0">
        <w:trPr>
          <w:trHeight w:val="271"/>
          <w:jc w:val="center"/>
        </w:trPr>
        <w:tc>
          <w:tcPr>
            <w:tcW w:w="3114" w:type="dxa"/>
          </w:tcPr>
          <w:p w:rsidR="000C69D0" w:rsidRPr="00F654BB" w:rsidRDefault="000C69D0" w:rsidP="000C69D0">
            <w:pPr>
              <w:pStyle w:val="TableParagraph"/>
              <w:spacing w:before="160"/>
              <w:ind w:left="108" w:right="98"/>
              <w:jc w:val="center"/>
              <w:rPr>
                <w:color w:val="000000" w:themeColor="text1"/>
                <w:lang w:val="es-CO"/>
              </w:rPr>
            </w:pPr>
            <w:r w:rsidRPr="00F654BB">
              <w:rPr>
                <w:color w:val="000000" w:themeColor="text1"/>
                <w:lang w:val="es-CO"/>
              </w:rPr>
              <w:t xml:space="preserve">Rete </w:t>
            </w:r>
            <w:proofErr w:type="spellStart"/>
            <w:r w:rsidRPr="00F654BB">
              <w:rPr>
                <w:color w:val="000000" w:themeColor="text1"/>
                <w:lang w:val="es-CO"/>
              </w:rPr>
              <w:t>Iva</w:t>
            </w:r>
            <w:proofErr w:type="spellEnd"/>
            <w:r w:rsidRPr="00F654BB">
              <w:rPr>
                <w:color w:val="000000" w:themeColor="text1"/>
                <w:lang w:val="es-CO"/>
              </w:rPr>
              <w:t xml:space="preserve"> </w:t>
            </w:r>
          </w:p>
        </w:tc>
        <w:tc>
          <w:tcPr>
            <w:tcW w:w="2835" w:type="dxa"/>
          </w:tcPr>
          <w:p w:rsidR="000C69D0" w:rsidRPr="00F654BB" w:rsidRDefault="000C69D0" w:rsidP="000C69D0">
            <w:pPr>
              <w:pStyle w:val="TableParagraph"/>
              <w:spacing w:before="8"/>
              <w:jc w:val="center"/>
              <w:rPr>
                <w:color w:val="000000" w:themeColor="text1"/>
                <w:lang w:val="es-CO"/>
              </w:rPr>
            </w:pPr>
            <w:r w:rsidRPr="00F654BB">
              <w:rPr>
                <w:color w:val="000000" w:themeColor="text1"/>
                <w:lang w:val="es-CO"/>
              </w:rPr>
              <w:t xml:space="preserve">15% del IVA facturado (para declarantes de </w:t>
            </w:r>
            <w:proofErr w:type="spellStart"/>
            <w:r w:rsidRPr="00F654BB">
              <w:rPr>
                <w:color w:val="000000" w:themeColor="text1"/>
                <w:lang w:val="es-CO"/>
              </w:rPr>
              <w:t>iva</w:t>
            </w:r>
            <w:proofErr w:type="spellEnd"/>
            <w:r w:rsidRPr="00F654BB">
              <w:rPr>
                <w:color w:val="000000" w:themeColor="text1"/>
                <w:lang w:val="es-CO"/>
              </w:rPr>
              <w:t>)</w:t>
            </w:r>
          </w:p>
        </w:tc>
        <w:tc>
          <w:tcPr>
            <w:tcW w:w="3260" w:type="dxa"/>
          </w:tcPr>
          <w:p w:rsidR="000C69D0" w:rsidRPr="00F654BB" w:rsidRDefault="000C69D0" w:rsidP="000C69D0">
            <w:pPr>
              <w:pStyle w:val="TableParagraph"/>
              <w:spacing w:before="8"/>
              <w:jc w:val="center"/>
              <w:rPr>
                <w:color w:val="000000" w:themeColor="text1"/>
                <w:lang w:val="es-CO"/>
              </w:rPr>
            </w:pPr>
            <w:r w:rsidRPr="00F654BB">
              <w:rPr>
                <w:color w:val="000000" w:themeColor="text1"/>
                <w:lang w:val="es-CO"/>
              </w:rPr>
              <w:t>15% del IVA facturado</w:t>
            </w:r>
          </w:p>
        </w:tc>
      </w:tr>
    </w:tbl>
    <w:p w:rsidR="000C69D0" w:rsidRPr="00F654BB" w:rsidRDefault="000C69D0" w:rsidP="000C69D0">
      <w:pPr>
        <w:adjustRightInd w:val="0"/>
        <w:spacing w:line="276" w:lineRule="auto"/>
        <w:jc w:val="both"/>
        <w:rPr>
          <w:color w:val="000000" w:themeColor="text1"/>
        </w:rPr>
      </w:pPr>
    </w:p>
    <w:p w:rsidR="000C69D0" w:rsidRPr="00F654BB" w:rsidRDefault="000C69D0" w:rsidP="000C69D0">
      <w:pPr>
        <w:adjustRightInd w:val="0"/>
        <w:spacing w:line="276" w:lineRule="auto"/>
        <w:jc w:val="both"/>
        <w:rPr>
          <w:rFonts w:eastAsia="Calibri"/>
          <w:bCs/>
          <w:color w:val="000000" w:themeColor="text1"/>
        </w:rPr>
      </w:pPr>
      <w:r w:rsidRPr="00F654BB">
        <w:rPr>
          <w:bCs/>
          <w:color w:val="000000" w:themeColor="text1"/>
        </w:rPr>
        <w:t xml:space="preserve">Nota: </w:t>
      </w:r>
      <w:r w:rsidRPr="00F654BB">
        <w:rPr>
          <w:color w:val="000000" w:themeColor="text1"/>
          <w:lang w:eastAsia="es-CO"/>
        </w:rPr>
        <w:t>La tabla anterior es meramente informativa, en caso de que se haya omitido algún impuesto, no exime de responsabilidad al contratista de asumirlo, como tampoco a la entidad de cobrarlo ya que todo caso se impone al principio de legalidad del impuesto, el cual debe de ser consultado por el contratista ante de suscribir el contrato. Es pues que de</w:t>
      </w:r>
      <w:r w:rsidRPr="00F654BB">
        <w:rPr>
          <w:bCs/>
          <w:color w:val="000000" w:themeColor="text1"/>
        </w:rPr>
        <w:t xml:space="preserve"> conformidad con el estatuto tributario se harán las deducciones necesarias, según corresponda a la naturaleza de cada contrato y</w:t>
      </w:r>
      <w:r w:rsidRPr="00F654BB">
        <w:rPr>
          <w:color w:val="000000" w:themeColor="text1"/>
        </w:rPr>
        <w:t xml:space="preserve"> condición tributaria del contratista</w:t>
      </w:r>
      <w:r w:rsidRPr="00F654BB">
        <w:rPr>
          <w:rFonts w:eastAsia="Calibri"/>
          <w:bCs/>
          <w:color w:val="000000" w:themeColor="text1"/>
        </w:rPr>
        <w:t>.</w:t>
      </w:r>
    </w:p>
    <w:p w:rsidR="000C69D0" w:rsidRPr="00F654BB" w:rsidRDefault="000C69D0" w:rsidP="000C69D0">
      <w:pPr>
        <w:jc w:val="both"/>
        <w:rPr>
          <w:rFonts w:eastAsia="Calibri"/>
          <w:bCs/>
          <w:color w:val="000000" w:themeColor="text1"/>
        </w:rPr>
      </w:pPr>
    </w:p>
    <w:p w:rsidR="000C69D0" w:rsidRPr="00F654BB" w:rsidRDefault="000C69D0" w:rsidP="000C69D0">
      <w:pPr>
        <w:jc w:val="both"/>
        <w:rPr>
          <w:rFonts w:eastAsia="Calibri"/>
          <w:bCs/>
          <w:color w:val="000000" w:themeColor="text1"/>
        </w:rPr>
      </w:pPr>
      <w:r w:rsidRPr="00F654BB">
        <w:rPr>
          <w:rFonts w:eastAsia="Calibri"/>
          <w:bCs/>
          <w:color w:val="000000" w:themeColor="text1"/>
        </w:rPr>
        <w:t xml:space="preserve">En caso de omitirse en la tabla de referencia algún impuesto, no se exime al contratista de efectuar el pago, y tampoco a la Entidad Estatal de retenerlo en primacía del principio de Legalidad. En todo caso es responsabilidad del Contratista previa presentación de la propuesta o aceptación de la ´propuesta consultar el valor de los Impuestos. </w:t>
      </w:r>
    </w:p>
    <w:p w:rsidR="000C69D0" w:rsidRPr="00F654BB" w:rsidRDefault="000C69D0" w:rsidP="000C69D0">
      <w:pPr>
        <w:jc w:val="both"/>
        <w:rPr>
          <w:rFonts w:eastAsia="Calibri"/>
          <w:bCs/>
          <w:color w:val="000000" w:themeColor="text1"/>
        </w:rPr>
      </w:pPr>
    </w:p>
    <w:p w:rsidR="000C69D0" w:rsidRPr="00F654BB" w:rsidRDefault="000C69D0" w:rsidP="000C69D0">
      <w:pPr>
        <w:jc w:val="both"/>
        <w:rPr>
          <w:rFonts w:eastAsia="Calibri"/>
          <w:color w:val="000000" w:themeColor="text1"/>
        </w:rPr>
      </w:pPr>
      <w:r w:rsidRPr="00F654BB">
        <w:rPr>
          <w:rFonts w:eastAsia="Calibri"/>
          <w:bCs/>
          <w:color w:val="000000" w:themeColor="text1"/>
        </w:rPr>
        <w:t>La Entidad Estatal efectuará las Retenciones Legales de conformidad con la información contenida en el RUT de cada Contratista</w:t>
      </w:r>
      <w:r w:rsidRPr="00F654BB">
        <w:rPr>
          <w:rFonts w:eastAsia="Calibri"/>
          <w:color w:val="000000" w:themeColor="text1"/>
        </w:rPr>
        <w:t xml:space="preserve">. </w:t>
      </w:r>
    </w:p>
    <w:p w:rsidR="000C69D0" w:rsidRDefault="000C69D0" w:rsidP="000C69D0">
      <w:pPr>
        <w:shd w:val="clear" w:color="auto" w:fill="FFFFFF" w:themeFill="background1"/>
        <w:jc w:val="both"/>
        <w:rPr>
          <w:rFonts w:eastAsia="Calibri"/>
          <w:bCs/>
          <w:color w:val="000000" w:themeColor="text1"/>
        </w:rPr>
      </w:pPr>
    </w:p>
    <w:p w:rsidR="00F654BB" w:rsidRPr="00F654BB" w:rsidRDefault="00F654BB" w:rsidP="000C69D0">
      <w:pPr>
        <w:shd w:val="clear" w:color="auto" w:fill="FFFFFF" w:themeFill="background1"/>
        <w:jc w:val="both"/>
        <w:rPr>
          <w:rFonts w:eastAsia="Calibri"/>
          <w:bCs/>
          <w:color w:val="000000" w:themeColor="text1"/>
        </w:rPr>
      </w:pPr>
    </w:p>
    <w:p w:rsidR="000C69D0" w:rsidRPr="00F654BB" w:rsidRDefault="000C69D0" w:rsidP="004A5B9F">
      <w:pPr>
        <w:pStyle w:val="Prrafodelista"/>
        <w:numPr>
          <w:ilvl w:val="0"/>
          <w:numId w:val="26"/>
        </w:numPr>
        <w:shd w:val="clear" w:color="auto" w:fill="FFFFFF" w:themeFill="background1"/>
        <w:suppressAutoHyphens/>
        <w:overflowPunct w:val="0"/>
        <w:spacing w:after="200" w:line="240" w:lineRule="auto"/>
        <w:ind w:left="0" w:firstLine="0"/>
        <w:jc w:val="both"/>
        <w:rPr>
          <w:b/>
          <w:bCs/>
          <w:color w:val="000000" w:themeColor="text1"/>
        </w:rPr>
      </w:pPr>
      <w:r w:rsidRPr="00F654BB">
        <w:rPr>
          <w:b/>
          <w:bCs/>
          <w:color w:val="000000" w:themeColor="text1"/>
        </w:rPr>
        <w:lastRenderedPageBreak/>
        <w:t>Plazo:</w:t>
      </w:r>
    </w:p>
    <w:p w:rsidR="000C69D0" w:rsidRPr="00F654BB" w:rsidRDefault="000C69D0" w:rsidP="000C69D0">
      <w:pPr>
        <w:pStyle w:val="Textoindependiente"/>
        <w:widowControl/>
        <w:autoSpaceDE/>
        <w:autoSpaceDN/>
        <w:contextualSpacing/>
        <w:jc w:val="both"/>
        <w:rPr>
          <w:color w:val="000000" w:themeColor="text1"/>
          <w:sz w:val="22"/>
          <w:szCs w:val="22"/>
        </w:rPr>
      </w:pPr>
      <w:r w:rsidRPr="00F654BB">
        <w:rPr>
          <w:color w:val="000000" w:themeColor="text1"/>
          <w:sz w:val="22"/>
          <w:szCs w:val="22"/>
          <w:lang w:eastAsia="es-CO"/>
        </w:rPr>
        <w:t xml:space="preserve">El plazo establecido para la ejecución del contrato será de </w:t>
      </w:r>
      <w:r w:rsidRPr="00F654BB">
        <w:rPr>
          <w:color w:val="000000" w:themeColor="text1"/>
          <w:sz w:val="22"/>
          <w:szCs w:val="22"/>
          <w:lang w:val="es-ES_tradnl" w:eastAsia="es-CO"/>
        </w:rPr>
        <w:t>ocho (8</w:t>
      </w:r>
      <w:r w:rsidRPr="00F654BB">
        <w:rPr>
          <w:color w:val="000000" w:themeColor="text1"/>
          <w:sz w:val="22"/>
          <w:szCs w:val="22"/>
          <w:lang w:eastAsia="es-CO"/>
        </w:rPr>
        <w:t>) días calendario, contados a partir del perfeccionamiento del contrato y de la firma del acta de inicio. Previo cumplimiento de los requisitos de perfeccionamiento y legalización establecidos en la Ley 80 de 1993, Ley 1150 de 2007 y el Decreto Reglamentario 1082 de 2015</w:t>
      </w:r>
      <w:r w:rsidRPr="00F654BB">
        <w:rPr>
          <w:color w:val="000000" w:themeColor="text1"/>
          <w:sz w:val="22"/>
          <w:szCs w:val="22"/>
        </w:rPr>
        <w:t>.</w:t>
      </w:r>
    </w:p>
    <w:p w:rsidR="000C69D0" w:rsidRPr="00F654BB" w:rsidRDefault="000C69D0" w:rsidP="000C69D0">
      <w:pPr>
        <w:shd w:val="clear" w:color="auto" w:fill="FFFFFF" w:themeFill="background1"/>
        <w:jc w:val="both"/>
        <w:rPr>
          <w:color w:val="000000" w:themeColor="text1"/>
        </w:rPr>
      </w:pPr>
    </w:p>
    <w:p w:rsidR="000C69D0" w:rsidRPr="00F654BB" w:rsidRDefault="000C69D0" w:rsidP="004A5B9F">
      <w:pPr>
        <w:pStyle w:val="Prrafodelista"/>
        <w:widowControl w:val="0"/>
        <w:numPr>
          <w:ilvl w:val="0"/>
          <w:numId w:val="26"/>
        </w:numPr>
        <w:shd w:val="clear" w:color="auto" w:fill="FFFFFF" w:themeFill="background1"/>
        <w:autoSpaceDE w:val="0"/>
        <w:autoSpaceDN w:val="0"/>
        <w:spacing w:after="0" w:line="240" w:lineRule="auto"/>
        <w:ind w:left="0" w:firstLine="0"/>
        <w:contextualSpacing w:val="0"/>
        <w:jc w:val="both"/>
        <w:rPr>
          <w:b/>
          <w:color w:val="000000" w:themeColor="text1"/>
        </w:rPr>
      </w:pPr>
      <w:r w:rsidRPr="00F654BB">
        <w:rPr>
          <w:b/>
          <w:color w:val="000000" w:themeColor="text1"/>
        </w:rPr>
        <w:t>Lugar de Ejecución:</w:t>
      </w:r>
    </w:p>
    <w:p w:rsidR="000C69D0" w:rsidRPr="00F654BB" w:rsidRDefault="000C69D0" w:rsidP="000C69D0">
      <w:pPr>
        <w:shd w:val="clear" w:color="auto" w:fill="FFFFFF" w:themeFill="background1"/>
        <w:rPr>
          <w:b/>
          <w:color w:val="000000" w:themeColor="text1"/>
        </w:rPr>
      </w:pPr>
    </w:p>
    <w:p w:rsidR="000C69D0" w:rsidRPr="00F654BB" w:rsidRDefault="000C69D0" w:rsidP="000C69D0">
      <w:pPr>
        <w:shd w:val="clear" w:color="auto" w:fill="FFFFFF" w:themeFill="background1"/>
        <w:rPr>
          <w:color w:val="000000" w:themeColor="text1"/>
        </w:rPr>
      </w:pPr>
      <w:r w:rsidRPr="00F654BB">
        <w:rPr>
          <w:color w:val="000000" w:themeColor="text1"/>
        </w:rPr>
        <w:t>El lugar d</w:t>
      </w:r>
      <w:r w:rsidR="001C05EC" w:rsidRPr="00F654BB">
        <w:rPr>
          <w:color w:val="000000" w:themeColor="text1"/>
        </w:rPr>
        <w:t>e ejecución del contrato será la</w:t>
      </w:r>
      <w:r w:rsidRPr="00F654BB">
        <w:rPr>
          <w:color w:val="000000" w:themeColor="text1"/>
        </w:rPr>
        <w:t xml:space="preserve"> INSTITUCIÓN </w:t>
      </w:r>
      <w:r w:rsidR="001C05EC" w:rsidRPr="00F654BB">
        <w:rPr>
          <w:color w:val="000000" w:themeColor="text1"/>
        </w:rPr>
        <w:t xml:space="preserve">EDUCATIVA ARZOBISPO TULIO BOTERO SALAZAR </w:t>
      </w:r>
      <w:r w:rsidR="001C05EC" w:rsidRPr="00F654BB">
        <w:rPr>
          <w:color w:val="000000" w:themeColor="text1"/>
        </w:rPr>
        <w:t>Sede PRINCIPAL Calle 49 A No 03 A- 006 Barrio</w:t>
      </w:r>
      <w:r w:rsidRPr="00F654BB">
        <w:rPr>
          <w:color w:val="000000" w:themeColor="text1"/>
        </w:rPr>
        <w:t xml:space="preserve"> </w:t>
      </w:r>
      <w:r w:rsidR="001C05EC" w:rsidRPr="00F654BB">
        <w:rPr>
          <w:color w:val="000000" w:themeColor="text1"/>
        </w:rPr>
        <w:t>Buenos Aires Medellín</w:t>
      </w:r>
      <w:r w:rsidRPr="00F654BB">
        <w:rPr>
          <w:color w:val="000000" w:themeColor="text1"/>
        </w:rPr>
        <w:t>.</w:t>
      </w:r>
    </w:p>
    <w:p w:rsidR="000C69D0" w:rsidRPr="00F654BB" w:rsidRDefault="000C69D0" w:rsidP="000C69D0">
      <w:pPr>
        <w:shd w:val="clear" w:color="auto" w:fill="FFFFFF" w:themeFill="background1"/>
        <w:rPr>
          <w:b/>
          <w:color w:val="000000" w:themeColor="text1"/>
        </w:rPr>
      </w:pPr>
    </w:p>
    <w:p w:rsidR="000C69D0" w:rsidRPr="00F654BB" w:rsidRDefault="000C69D0" w:rsidP="004A5B9F">
      <w:pPr>
        <w:pStyle w:val="Prrafodelista"/>
        <w:numPr>
          <w:ilvl w:val="0"/>
          <w:numId w:val="26"/>
        </w:numPr>
        <w:shd w:val="clear" w:color="auto" w:fill="FFFFFF" w:themeFill="background1"/>
        <w:suppressAutoHyphens/>
        <w:overflowPunct w:val="0"/>
        <w:spacing w:after="200" w:line="240" w:lineRule="auto"/>
        <w:ind w:left="0" w:firstLine="0"/>
        <w:jc w:val="both"/>
        <w:rPr>
          <w:b/>
          <w:bCs/>
          <w:color w:val="000000" w:themeColor="text1"/>
        </w:rPr>
      </w:pPr>
      <w:r w:rsidRPr="00F654BB">
        <w:rPr>
          <w:b/>
          <w:bCs/>
          <w:color w:val="000000" w:themeColor="text1"/>
        </w:rPr>
        <w:t>Forma de pago:</w:t>
      </w:r>
    </w:p>
    <w:p w:rsidR="000C69D0" w:rsidRPr="00F654BB" w:rsidRDefault="000C69D0" w:rsidP="000C69D0">
      <w:pPr>
        <w:shd w:val="clear" w:color="auto" w:fill="FFFFFF" w:themeFill="background1"/>
        <w:jc w:val="both"/>
        <w:rPr>
          <w:bCs/>
          <w:color w:val="000000" w:themeColor="text1"/>
        </w:rPr>
      </w:pPr>
      <w:r w:rsidRPr="00F654BB">
        <w:rPr>
          <w:b/>
          <w:bCs/>
          <w:color w:val="000000" w:themeColor="text1"/>
          <w:lang w:eastAsia="es-CO"/>
        </w:rPr>
        <w:t>LA INSTITUCIÓN EDUCATIVA</w:t>
      </w:r>
      <w:r w:rsidRPr="00F654BB">
        <w:rPr>
          <w:bCs/>
          <w:color w:val="000000" w:themeColor="text1"/>
          <w:lang w:eastAsia="es-CO"/>
        </w:rPr>
        <w:t xml:space="preserve"> </w:t>
      </w:r>
      <w:r w:rsidRPr="00F654BB">
        <w:rPr>
          <w:color w:val="000000" w:themeColor="text1"/>
          <w:lang w:val="es-ES_tradnl"/>
        </w:rPr>
        <w:t xml:space="preserve">pagará al CONTRATISTA el valor del contrato una vez el supervisor del contrato haya recibido a entera satisfacción los suministros, se haya presentado las facturas o cuentas de cobro correspondientes, en todo caso el valor de la factura o cuenta de cobro será igual a la cantidad de suministros entregados multiplicados por el valor unitario contenido en la propuesta que hace parte integral del contrato. Este pago hasta sujeto a la disponibilidad de recursos dentro de los cuarenta y </w:t>
      </w:r>
      <w:r w:rsidRPr="00F654BB">
        <w:rPr>
          <w:b/>
          <w:bCs/>
          <w:color w:val="000000" w:themeColor="text1"/>
          <w:lang w:val="es-ES_tradnl"/>
        </w:rPr>
        <w:t>cinco (45) días</w:t>
      </w:r>
      <w:r w:rsidRPr="00F654BB">
        <w:rPr>
          <w:color w:val="000000" w:themeColor="text1"/>
          <w:lang w:val="es-ES_tradnl"/>
        </w:rPr>
        <w:t xml:space="preserve"> </w:t>
      </w:r>
      <w:r w:rsidRPr="00F654BB">
        <w:rPr>
          <w:b/>
          <w:bCs/>
          <w:color w:val="000000" w:themeColor="text1"/>
          <w:lang w:val="es-ES_tradnl"/>
        </w:rPr>
        <w:t>HÁBILES</w:t>
      </w:r>
      <w:r w:rsidRPr="00F654BB">
        <w:rPr>
          <w:color w:val="000000" w:themeColor="text1"/>
          <w:lang w:val="es-ES_tradnl"/>
        </w:rPr>
        <w:t xml:space="preserve"> siguientes a la radicación de los documentos exigidos, siempre y cuando no se presente glosas por parte de la </w:t>
      </w:r>
      <w:r w:rsidRPr="00F654BB">
        <w:rPr>
          <w:color w:val="000000" w:themeColor="text1"/>
          <w:lang w:eastAsia="es-CO"/>
        </w:rPr>
        <w:t xml:space="preserve">INSTITUCIÓN </w:t>
      </w:r>
      <w:r w:rsidRPr="00F654BB">
        <w:rPr>
          <w:color w:val="000000" w:themeColor="text1"/>
          <w:lang w:val="es-ES_tradnl"/>
        </w:rPr>
        <w:t xml:space="preserve">sobre el particular, </w:t>
      </w:r>
      <w:r w:rsidRPr="00F654BB">
        <w:rPr>
          <w:color w:val="000000" w:themeColor="text1"/>
        </w:rPr>
        <w:t xml:space="preserve">de igual manera el último pago </w:t>
      </w:r>
      <w:r w:rsidRPr="00F654BB">
        <w:rPr>
          <w:color w:val="000000" w:themeColor="text1"/>
          <w:lang w:eastAsia="es-CO"/>
        </w:rPr>
        <w:t>LA INSTITUCIÓN</w:t>
      </w:r>
      <w:r w:rsidRPr="00F654BB">
        <w:rPr>
          <w:color w:val="000000" w:themeColor="text1"/>
        </w:rPr>
        <w:t xml:space="preserve"> adeude al proveedor quedará supeditado a la firma del acta de Terminación</w:t>
      </w:r>
      <w:r w:rsidRPr="00F654BB">
        <w:rPr>
          <w:bCs/>
          <w:color w:val="000000" w:themeColor="text1"/>
        </w:rPr>
        <w:t xml:space="preserve">. </w:t>
      </w:r>
    </w:p>
    <w:p w:rsidR="000C69D0" w:rsidRPr="00F654BB" w:rsidRDefault="000C69D0" w:rsidP="000C69D0">
      <w:pPr>
        <w:shd w:val="clear" w:color="auto" w:fill="FFFFFF" w:themeFill="background1"/>
        <w:jc w:val="both"/>
        <w:rPr>
          <w:bCs/>
          <w:color w:val="000000" w:themeColor="text1"/>
        </w:rPr>
      </w:pPr>
    </w:p>
    <w:p w:rsidR="000C69D0" w:rsidRPr="00F654BB" w:rsidRDefault="000C69D0" w:rsidP="000C69D0">
      <w:pPr>
        <w:shd w:val="clear" w:color="auto" w:fill="FFFFFF" w:themeFill="background1"/>
        <w:jc w:val="both"/>
        <w:rPr>
          <w:bCs/>
          <w:color w:val="000000" w:themeColor="text1"/>
        </w:rPr>
      </w:pPr>
      <w:r w:rsidRPr="00F654BB">
        <w:rPr>
          <w:b/>
          <w:color w:val="000000" w:themeColor="text1"/>
        </w:rPr>
        <w:t>PARÁGRAFO PRIMERO</w:t>
      </w:r>
      <w:r w:rsidRPr="00F654BB">
        <w:rPr>
          <w:bCs/>
          <w:color w:val="000000" w:themeColor="text1"/>
        </w:rPr>
        <w:t>: Los pagos señalados en la presente cláusula quedan condicionados adicionalmente a que el contratista acredite el cumplimiento de la obligación de que trata el artículo 50 de la ley 789 de 2002.</w:t>
      </w:r>
    </w:p>
    <w:p w:rsidR="000C69D0" w:rsidRPr="00F654BB" w:rsidRDefault="000C69D0" w:rsidP="000C69D0">
      <w:pPr>
        <w:shd w:val="clear" w:color="auto" w:fill="FFFFFF" w:themeFill="background1"/>
        <w:jc w:val="both"/>
        <w:rPr>
          <w:bCs/>
          <w:color w:val="000000" w:themeColor="text1"/>
        </w:rPr>
      </w:pPr>
      <w:r w:rsidRPr="00F654BB">
        <w:rPr>
          <w:bCs/>
          <w:color w:val="000000" w:themeColor="text1"/>
        </w:rPr>
        <w:t>El pago se realizará mediante consignación o transferencia a la cuenta bancaria que para el efecto indique el contratista.</w:t>
      </w:r>
    </w:p>
    <w:p w:rsidR="000C69D0" w:rsidRPr="00F654BB" w:rsidRDefault="000C69D0" w:rsidP="000C69D0">
      <w:pPr>
        <w:shd w:val="clear" w:color="auto" w:fill="FFFFFF" w:themeFill="background1"/>
        <w:jc w:val="both"/>
        <w:rPr>
          <w:bCs/>
          <w:color w:val="000000" w:themeColor="text1"/>
        </w:rPr>
      </w:pPr>
    </w:p>
    <w:p w:rsidR="000C69D0" w:rsidRPr="00F654BB" w:rsidRDefault="000C69D0" w:rsidP="000C69D0">
      <w:pPr>
        <w:shd w:val="clear" w:color="auto" w:fill="FFFFFF" w:themeFill="background1"/>
        <w:jc w:val="both"/>
        <w:rPr>
          <w:bCs/>
          <w:color w:val="000000" w:themeColor="text1"/>
        </w:rPr>
      </w:pPr>
      <w:r w:rsidRPr="00F654BB">
        <w:rPr>
          <w:bCs/>
          <w:color w:val="000000" w:themeColor="text1"/>
        </w:rPr>
        <w:t>El pago se realizará mediante consignación o transferencia a la cuenta bancaria que para el efecto indique el contratista.</w:t>
      </w:r>
    </w:p>
    <w:p w:rsidR="000C69D0" w:rsidRPr="00F654BB" w:rsidRDefault="000C69D0" w:rsidP="000C69D0">
      <w:pPr>
        <w:shd w:val="clear" w:color="auto" w:fill="FFFFFF" w:themeFill="background1"/>
        <w:jc w:val="both"/>
        <w:rPr>
          <w:bCs/>
          <w:color w:val="000000" w:themeColor="text1"/>
        </w:rPr>
      </w:pPr>
    </w:p>
    <w:p w:rsidR="000C69D0" w:rsidRPr="00F654BB" w:rsidRDefault="000C69D0" w:rsidP="000C69D0">
      <w:pPr>
        <w:jc w:val="both"/>
        <w:rPr>
          <w:rFonts w:eastAsia="Times New Roman"/>
          <w:b/>
          <w:color w:val="000000" w:themeColor="text1"/>
          <w:u w:val="single"/>
          <w:lang w:eastAsia="es-ES"/>
        </w:rPr>
      </w:pPr>
      <w:r w:rsidRPr="00F654BB">
        <w:rPr>
          <w:rFonts w:eastAsia="Times New Roman"/>
          <w:color w:val="000000" w:themeColor="text1"/>
          <w:lang w:eastAsia="es-ES"/>
        </w:rPr>
        <w:t xml:space="preserve">Los pagos se efectúan 45 días después de haber entregado la factura, y el soporte de pago frente al sistema de seguridad social, tiempo para procesos y procedimientos Internos, y </w:t>
      </w:r>
      <w:r w:rsidRPr="00F654BB">
        <w:rPr>
          <w:rFonts w:eastAsia="Times New Roman"/>
          <w:b/>
          <w:color w:val="000000" w:themeColor="text1"/>
          <w:u w:val="single"/>
          <w:lang w:eastAsia="es-ES"/>
        </w:rPr>
        <w:t>se resalta que el pago estará supeditado al flujo de caja de la entidad.</w:t>
      </w:r>
    </w:p>
    <w:p w:rsidR="000C69D0" w:rsidRPr="00F654BB" w:rsidRDefault="000C69D0" w:rsidP="000C69D0">
      <w:pPr>
        <w:jc w:val="both"/>
        <w:rPr>
          <w:rFonts w:eastAsia="Times New Roman"/>
          <w:b/>
          <w:color w:val="000000" w:themeColor="text1"/>
          <w:u w:val="single"/>
          <w:lang w:eastAsia="es-ES"/>
        </w:rPr>
      </w:pPr>
    </w:p>
    <w:p w:rsidR="000C69D0" w:rsidRPr="00F654BB" w:rsidRDefault="000C69D0" w:rsidP="000C69D0">
      <w:pPr>
        <w:shd w:val="clear" w:color="auto" w:fill="FFFFFF" w:themeFill="background1"/>
        <w:jc w:val="both"/>
        <w:rPr>
          <w:color w:val="000000" w:themeColor="text1"/>
          <w:lang w:eastAsia="es-CO"/>
        </w:rPr>
      </w:pPr>
      <w:r w:rsidRPr="00F654BB">
        <w:rPr>
          <w:color w:val="000000" w:themeColor="text1"/>
          <w:lang w:val="es-ES_tradnl"/>
        </w:rPr>
        <w:lastRenderedPageBreak/>
        <w:t>LA INSTITUCIÓN deducirá</w:t>
      </w:r>
      <w:r w:rsidRPr="00F654BB">
        <w:rPr>
          <w:color w:val="000000" w:themeColor="text1"/>
          <w:lang w:eastAsia="es-CO"/>
        </w:rPr>
        <w:t xml:space="preserve"> del respectivo pago al contratista los impuestos de Ley a que hubiere lugar, según aplique para el régimen contributivo del contratista.</w:t>
      </w:r>
    </w:p>
    <w:p w:rsidR="000C69D0" w:rsidRPr="00F654BB" w:rsidRDefault="000C69D0" w:rsidP="000C69D0">
      <w:pPr>
        <w:shd w:val="clear" w:color="auto" w:fill="FFFFFF" w:themeFill="background1"/>
        <w:jc w:val="both"/>
        <w:rPr>
          <w:color w:val="000000" w:themeColor="text1"/>
          <w:lang w:eastAsia="es-CO"/>
        </w:rPr>
      </w:pPr>
    </w:p>
    <w:p w:rsidR="000C69D0" w:rsidRPr="00F654BB" w:rsidRDefault="000C69D0" w:rsidP="004A5B9F">
      <w:pPr>
        <w:pStyle w:val="Prrafodelista"/>
        <w:numPr>
          <w:ilvl w:val="0"/>
          <w:numId w:val="26"/>
        </w:numPr>
        <w:shd w:val="clear" w:color="auto" w:fill="FFFFFF" w:themeFill="background1"/>
        <w:suppressAutoHyphens/>
        <w:overflowPunct w:val="0"/>
        <w:spacing w:after="200" w:line="240" w:lineRule="auto"/>
        <w:ind w:left="0" w:firstLine="0"/>
        <w:jc w:val="both"/>
        <w:rPr>
          <w:b/>
          <w:bCs/>
          <w:color w:val="000000" w:themeColor="text1"/>
        </w:rPr>
      </w:pPr>
      <w:r w:rsidRPr="00F654BB">
        <w:rPr>
          <w:b/>
          <w:bCs/>
          <w:color w:val="000000" w:themeColor="text1"/>
        </w:rPr>
        <w:t>El certificado de disponibilidad presupuestal que respalda la contratación:</w:t>
      </w:r>
    </w:p>
    <w:p w:rsidR="000C69D0" w:rsidRPr="00F654BB" w:rsidRDefault="000C69D0" w:rsidP="000C69D0">
      <w:pPr>
        <w:jc w:val="both"/>
        <w:rPr>
          <w:rFonts w:eastAsia="Times New Roman"/>
          <w:color w:val="000000" w:themeColor="text1"/>
          <w:lang w:eastAsia="ar-SA"/>
        </w:rPr>
      </w:pPr>
      <w:bookmarkStart w:id="8" w:name="_Hlk205988809"/>
      <w:r w:rsidRPr="00F654BB">
        <w:rPr>
          <w:rFonts w:eastAsia="Times New Roman"/>
          <w:b/>
          <w:color w:val="000000" w:themeColor="text1"/>
          <w:lang w:eastAsia="es-ES"/>
        </w:rPr>
        <w:t xml:space="preserve">Rubro presupuestal: </w:t>
      </w:r>
      <w:r w:rsidRPr="00F654BB">
        <w:rPr>
          <w:rFonts w:eastAsia="Times New Roman"/>
          <w:color w:val="000000" w:themeColor="text1"/>
          <w:lang w:eastAsia="ar-SA"/>
        </w:rPr>
        <w:t xml:space="preserve">ITEM No 5 Adquisición de dotación, equipos </w:t>
      </w:r>
      <w:r w:rsidR="001C05EC" w:rsidRPr="00F654BB">
        <w:rPr>
          <w:rFonts w:eastAsia="Times New Roman"/>
          <w:color w:val="000000" w:themeColor="text1"/>
          <w:lang w:eastAsia="ar-SA"/>
        </w:rPr>
        <w:t>portátiles para la sala de sistemas “</w:t>
      </w:r>
    </w:p>
    <w:p w:rsidR="000C69D0" w:rsidRPr="00F654BB" w:rsidRDefault="000C69D0" w:rsidP="000C69D0">
      <w:pPr>
        <w:jc w:val="both"/>
        <w:rPr>
          <w:rFonts w:eastAsia="Times New Roman"/>
          <w:color w:val="000000" w:themeColor="text1"/>
          <w:lang w:eastAsia="ar-SA"/>
        </w:rPr>
      </w:pPr>
    </w:p>
    <w:p w:rsidR="001C05EC" w:rsidRPr="00F654BB" w:rsidRDefault="000C69D0" w:rsidP="004A5B9F">
      <w:pPr>
        <w:pStyle w:val="Prrafodelista"/>
        <w:numPr>
          <w:ilvl w:val="0"/>
          <w:numId w:val="32"/>
        </w:numPr>
        <w:spacing w:after="0" w:line="240" w:lineRule="auto"/>
        <w:jc w:val="both"/>
        <w:rPr>
          <w:color w:val="000000" w:themeColor="text1"/>
        </w:rPr>
      </w:pPr>
      <w:r w:rsidRPr="00F654BB">
        <w:rPr>
          <w:color w:val="000000" w:themeColor="text1"/>
        </w:rPr>
        <w:t xml:space="preserve">Certificado de Disponibilidad Presupuestal </w:t>
      </w:r>
      <w:bookmarkStart w:id="9" w:name="_Hlk160035546"/>
      <w:r w:rsidRPr="00F654BB">
        <w:rPr>
          <w:color w:val="000000" w:themeColor="text1"/>
        </w:rPr>
        <w:t xml:space="preserve">CDP </w:t>
      </w:r>
      <w:bookmarkEnd w:id="9"/>
      <w:r w:rsidR="001C05EC" w:rsidRPr="00F654BB">
        <w:rPr>
          <w:color w:val="000000" w:themeColor="text1"/>
        </w:rPr>
        <w:t>_________________________________</w:t>
      </w:r>
    </w:p>
    <w:p w:rsidR="001C05EC" w:rsidRPr="00F654BB" w:rsidRDefault="001C05EC" w:rsidP="001C05EC">
      <w:pPr>
        <w:spacing w:after="0" w:line="240" w:lineRule="auto"/>
        <w:jc w:val="both"/>
        <w:rPr>
          <w:color w:val="000000" w:themeColor="text1"/>
        </w:rPr>
      </w:pPr>
    </w:p>
    <w:tbl>
      <w:tblPr>
        <w:tblStyle w:val="Tablaconcuadrcula"/>
        <w:tblW w:w="0" w:type="auto"/>
        <w:tblLook w:val="04A0" w:firstRow="1" w:lastRow="0" w:firstColumn="1" w:lastColumn="0" w:noHBand="0" w:noVBand="1"/>
      </w:tblPr>
      <w:tblGrid>
        <w:gridCol w:w="3356"/>
        <w:gridCol w:w="3357"/>
        <w:gridCol w:w="3357"/>
      </w:tblGrid>
      <w:tr w:rsidR="00F654BB" w:rsidRPr="00F654BB" w:rsidTr="001C05EC">
        <w:tc>
          <w:tcPr>
            <w:tcW w:w="3356" w:type="dxa"/>
          </w:tcPr>
          <w:p w:rsidR="001C05EC" w:rsidRPr="00F654BB" w:rsidRDefault="001C05EC" w:rsidP="001C05EC">
            <w:pPr>
              <w:jc w:val="both"/>
              <w:rPr>
                <w:b/>
                <w:color w:val="000000" w:themeColor="text1"/>
              </w:rPr>
            </w:pPr>
          </w:p>
        </w:tc>
        <w:tc>
          <w:tcPr>
            <w:tcW w:w="3357" w:type="dxa"/>
          </w:tcPr>
          <w:p w:rsidR="001C05EC" w:rsidRPr="00F654BB" w:rsidRDefault="001C05EC" w:rsidP="001C05EC">
            <w:pPr>
              <w:jc w:val="both"/>
              <w:rPr>
                <w:b/>
                <w:color w:val="000000" w:themeColor="text1"/>
              </w:rPr>
            </w:pPr>
          </w:p>
        </w:tc>
        <w:tc>
          <w:tcPr>
            <w:tcW w:w="3357" w:type="dxa"/>
          </w:tcPr>
          <w:p w:rsidR="001C05EC" w:rsidRPr="00F654BB" w:rsidRDefault="001C05EC" w:rsidP="001C05EC">
            <w:pPr>
              <w:jc w:val="both"/>
              <w:rPr>
                <w:b/>
                <w:color w:val="000000" w:themeColor="text1"/>
              </w:rPr>
            </w:pPr>
          </w:p>
        </w:tc>
      </w:tr>
      <w:tr w:rsidR="00F654BB" w:rsidRPr="00F654BB" w:rsidTr="001C05EC">
        <w:tc>
          <w:tcPr>
            <w:tcW w:w="3356" w:type="dxa"/>
          </w:tcPr>
          <w:p w:rsidR="001C05EC" w:rsidRPr="00F654BB" w:rsidRDefault="001C05EC" w:rsidP="001C05EC">
            <w:pPr>
              <w:jc w:val="both"/>
              <w:rPr>
                <w:b/>
                <w:color w:val="000000" w:themeColor="text1"/>
              </w:rPr>
            </w:pPr>
            <w:r w:rsidRPr="00F654BB">
              <w:rPr>
                <w:b/>
                <w:color w:val="000000" w:themeColor="text1"/>
              </w:rPr>
              <w:t>RUBRO PRESUPUESTAL</w:t>
            </w:r>
          </w:p>
        </w:tc>
        <w:tc>
          <w:tcPr>
            <w:tcW w:w="3357" w:type="dxa"/>
          </w:tcPr>
          <w:p w:rsidR="001C05EC" w:rsidRPr="00F654BB" w:rsidRDefault="001C05EC" w:rsidP="001C05EC">
            <w:pPr>
              <w:jc w:val="both"/>
              <w:rPr>
                <w:b/>
                <w:color w:val="000000" w:themeColor="text1"/>
              </w:rPr>
            </w:pPr>
            <w:r w:rsidRPr="00F654BB">
              <w:rPr>
                <w:b/>
                <w:color w:val="000000" w:themeColor="text1"/>
              </w:rPr>
              <w:t>OTROS PRODUCTOS METALICOS Y PAQUETES DE SOFWARE</w:t>
            </w:r>
          </w:p>
        </w:tc>
        <w:tc>
          <w:tcPr>
            <w:tcW w:w="3357" w:type="dxa"/>
          </w:tcPr>
          <w:p w:rsidR="001C05EC" w:rsidRPr="00F654BB" w:rsidRDefault="001C05EC" w:rsidP="001C05EC">
            <w:pPr>
              <w:jc w:val="both"/>
              <w:rPr>
                <w:b/>
                <w:color w:val="000000" w:themeColor="text1"/>
              </w:rPr>
            </w:pPr>
            <w:r w:rsidRPr="00F654BB">
              <w:rPr>
                <w:b/>
                <w:color w:val="000000" w:themeColor="text1"/>
              </w:rPr>
              <w:t>$64.800.000</w:t>
            </w:r>
          </w:p>
        </w:tc>
      </w:tr>
    </w:tbl>
    <w:p w:rsidR="001C05EC" w:rsidRPr="00F654BB" w:rsidRDefault="001C05EC" w:rsidP="001C05EC">
      <w:pPr>
        <w:spacing w:after="0" w:line="240" w:lineRule="auto"/>
        <w:jc w:val="both"/>
        <w:rPr>
          <w:color w:val="000000" w:themeColor="text1"/>
        </w:rPr>
      </w:pPr>
    </w:p>
    <w:bookmarkEnd w:id="8"/>
    <w:p w:rsidR="000C69D0" w:rsidRPr="00F654BB" w:rsidRDefault="000C69D0" w:rsidP="000C69D0">
      <w:pPr>
        <w:jc w:val="both"/>
        <w:rPr>
          <w:color w:val="000000" w:themeColor="text1"/>
        </w:rPr>
      </w:pPr>
    </w:p>
    <w:p w:rsidR="000C69D0" w:rsidRPr="00F654BB" w:rsidRDefault="000C69D0" w:rsidP="004A5B9F">
      <w:pPr>
        <w:pStyle w:val="Prrafodelista"/>
        <w:numPr>
          <w:ilvl w:val="0"/>
          <w:numId w:val="26"/>
        </w:numPr>
        <w:shd w:val="clear" w:color="auto" w:fill="FFFFFF" w:themeFill="background1"/>
        <w:spacing w:after="358" w:line="276" w:lineRule="auto"/>
        <w:ind w:left="0" w:firstLine="0"/>
        <w:jc w:val="both"/>
        <w:rPr>
          <w:color w:val="000000" w:themeColor="text1"/>
        </w:rPr>
      </w:pPr>
      <w:r w:rsidRPr="00F654BB">
        <w:rPr>
          <w:b/>
          <w:color w:val="000000" w:themeColor="text1"/>
        </w:rPr>
        <w:t xml:space="preserve">Obligaciones Generales: </w:t>
      </w:r>
    </w:p>
    <w:p w:rsidR="000C69D0" w:rsidRPr="00F654BB" w:rsidRDefault="000C69D0" w:rsidP="000C69D0">
      <w:pPr>
        <w:framePr w:hSpace="141" w:wrap="around" w:vAnchor="text" w:hAnchor="text" w:xAlign="center" w:y="1"/>
        <w:shd w:val="clear" w:color="auto" w:fill="FFFFFF" w:themeFill="background1"/>
        <w:contextualSpacing/>
        <w:suppressOverlap/>
        <w:rPr>
          <w:color w:val="000000" w:themeColor="text1"/>
          <w:lang w:eastAsia="es-CO"/>
        </w:rPr>
      </w:pPr>
    </w:p>
    <w:p w:rsidR="000C69D0" w:rsidRPr="00F654BB" w:rsidRDefault="000C69D0" w:rsidP="000C69D0">
      <w:pPr>
        <w:shd w:val="clear" w:color="auto" w:fill="FFFFFF" w:themeFill="background1"/>
        <w:jc w:val="both"/>
        <w:rPr>
          <w:color w:val="000000" w:themeColor="text1"/>
          <w:lang w:eastAsia="es-CO"/>
        </w:rPr>
      </w:pPr>
      <w:r w:rsidRPr="00F654BB">
        <w:rPr>
          <w:color w:val="000000" w:themeColor="text1"/>
          <w:lang w:eastAsia="es-CO"/>
        </w:rPr>
        <w:t xml:space="preserve">Dentro del marco del objeto del presente contrato, el contratista estará obligado a ejecutar las siguientes actividades: </w:t>
      </w:r>
    </w:p>
    <w:p w:rsidR="000C69D0" w:rsidRPr="00F654BB" w:rsidRDefault="000C69D0" w:rsidP="000C69D0">
      <w:pPr>
        <w:shd w:val="clear" w:color="auto" w:fill="FFFFFF" w:themeFill="background1"/>
        <w:jc w:val="both"/>
        <w:rPr>
          <w:color w:val="000000" w:themeColor="text1"/>
          <w:lang w:eastAsia="es-CO"/>
        </w:rPr>
      </w:pPr>
    </w:p>
    <w:p w:rsidR="000C69D0" w:rsidRPr="00F654BB" w:rsidRDefault="000C69D0" w:rsidP="004A5B9F">
      <w:pPr>
        <w:pStyle w:val="Sangra2detindependiente"/>
        <w:widowControl/>
        <w:numPr>
          <w:ilvl w:val="1"/>
          <w:numId w:val="30"/>
        </w:numPr>
        <w:tabs>
          <w:tab w:val="left" w:pos="0"/>
          <w:tab w:val="left" w:pos="142"/>
        </w:tabs>
        <w:autoSpaceDE/>
        <w:autoSpaceDN/>
        <w:spacing w:after="0" w:line="240" w:lineRule="auto"/>
        <w:jc w:val="both"/>
        <w:rPr>
          <w:color w:val="000000" w:themeColor="text1"/>
        </w:rPr>
      </w:pPr>
      <w:r w:rsidRPr="00F654BB">
        <w:rPr>
          <w:color w:val="000000" w:themeColor="text1"/>
        </w:rPr>
        <w:t xml:space="preserve">Solicitar a la institución la información que considere necesaria para cumplir las finalidades trazadas en el objeto del contrato.  </w:t>
      </w:r>
    </w:p>
    <w:p w:rsidR="000C69D0" w:rsidRPr="00F654BB" w:rsidRDefault="000C69D0" w:rsidP="004A5B9F">
      <w:pPr>
        <w:pStyle w:val="Sangra2detindependiente"/>
        <w:widowControl/>
        <w:numPr>
          <w:ilvl w:val="1"/>
          <w:numId w:val="30"/>
        </w:numPr>
        <w:tabs>
          <w:tab w:val="left" w:pos="0"/>
          <w:tab w:val="left" w:pos="142"/>
        </w:tabs>
        <w:autoSpaceDE/>
        <w:autoSpaceDN/>
        <w:spacing w:after="0" w:line="240" w:lineRule="auto"/>
        <w:jc w:val="both"/>
        <w:rPr>
          <w:color w:val="000000" w:themeColor="text1"/>
        </w:rPr>
      </w:pPr>
      <w:r w:rsidRPr="00F654BB">
        <w:rPr>
          <w:color w:val="000000" w:themeColor="text1"/>
        </w:rPr>
        <w:t>Cumplir con el objeto del contrato en la forma y tiempo pactado.</w:t>
      </w:r>
    </w:p>
    <w:p w:rsidR="000C69D0" w:rsidRPr="00F654BB" w:rsidRDefault="000C69D0" w:rsidP="004A5B9F">
      <w:pPr>
        <w:pStyle w:val="Sangra2detindependiente"/>
        <w:widowControl/>
        <w:numPr>
          <w:ilvl w:val="1"/>
          <w:numId w:val="30"/>
        </w:numPr>
        <w:tabs>
          <w:tab w:val="left" w:pos="0"/>
          <w:tab w:val="left" w:pos="142"/>
        </w:tabs>
        <w:autoSpaceDE/>
        <w:autoSpaceDN/>
        <w:spacing w:after="0" w:line="240" w:lineRule="auto"/>
        <w:jc w:val="both"/>
        <w:rPr>
          <w:color w:val="000000" w:themeColor="text1"/>
        </w:rPr>
      </w:pPr>
      <w:r w:rsidRPr="00F654BB">
        <w:rPr>
          <w:color w:val="000000" w:themeColor="text1"/>
        </w:rPr>
        <w:t>Asumir bajo su costo y riesgo todos los gastos en que incurra para la ejecución el objeto contractual.</w:t>
      </w:r>
    </w:p>
    <w:p w:rsidR="000C69D0" w:rsidRPr="00F654BB" w:rsidRDefault="000C69D0" w:rsidP="004A5B9F">
      <w:pPr>
        <w:pStyle w:val="Sangra2detindependiente"/>
        <w:widowControl/>
        <w:numPr>
          <w:ilvl w:val="1"/>
          <w:numId w:val="30"/>
        </w:numPr>
        <w:tabs>
          <w:tab w:val="left" w:pos="-284"/>
          <w:tab w:val="left" w:pos="0"/>
        </w:tabs>
        <w:autoSpaceDE/>
        <w:autoSpaceDN/>
        <w:spacing w:after="0" w:line="240" w:lineRule="auto"/>
        <w:jc w:val="both"/>
        <w:rPr>
          <w:color w:val="000000" w:themeColor="text1"/>
        </w:rPr>
      </w:pPr>
      <w:r w:rsidRPr="00F654BB">
        <w:rPr>
          <w:color w:val="000000" w:themeColor="text1"/>
        </w:rPr>
        <w:t>Atender las consultas y sugerencias del supervisor que asigne la institución para el efecto.</w:t>
      </w:r>
    </w:p>
    <w:p w:rsidR="000C69D0" w:rsidRPr="00F654BB" w:rsidRDefault="000C69D0" w:rsidP="004A5B9F">
      <w:pPr>
        <w:pStyle w:val="Sangra2detindependiente"/>
        <w:widowControl/>
        <w:numPr>
          <w:ilvl w:val="1"/>
          <w:numId w:val="30"/>
        </w:numPr>
        <w:tabs>
          <w:tab w:val="left" w:pos="0"/>
          <w:tab w:val="left" w:pos="142"/>
        </w:tabs>
        <w:autoSpaceDE/>
        <w:autoSpaceDN/>
        <w:spacing w:after="0" w:line="240" w:lineRule="auto"/>
        <w:jc w:val="both"/>
        <w:rPr>
          <w:color w:val="000000" w:themeColor="text1"/>
        </w:rPr>
      </w:pPr>
      <w:r w:rsidRPr="00F654BB">
        <w:rPr>
          <w:color w:val="000000" w:themeColor="text1"/>
        </w:rPr>
        <w:t>Afiliarse a un sistema de pensiones y salud previstas en el Artículo 282 de la Ley 100 de 1993 y presentar las respectivas fotocopias de afiliación y autoliquidación canceladas, previamente a la cancelación de sus honorarios.</w:t>
      </w:r>
    </w:p>
    <w:p w:rsidR="000C69D0" w:rsidRPr="00F654BB" w:rsidRDefault="000C69D0" w:rsidP="004A5B9F">
      <w:pPr>
        <w:pStyle w:val="Sangra2detindependiente"/>
        <w:widowControl/>
        <w:numPr>
          <w:ilvl w:val="1"/>
          <w:numId w:val="30"/>
        </w:numPr>
        <w:tabs>
          <w:tab w:val="left" w:pos="0"/>
          <w:tab w:val="left" w:pos="142"/>
        </w:tabs>
        <w:autoSpaceDE/>
        <w:autoSpaceDN/>
        <w:spacing w:after="0" w:line="240" w:lineRule="auto"/>
        <w:jc w:val="both"/>
        <w:rPr>
          <w:color w:val="000000" w:themeColor="text1"/>
        </w:rPr>
      </w:pPr>
      <w:r w:rsidRPr="00F654BB">
        <w:rPr>
          <w:color w:val="000000" w:themeColor="text1"/>
        </w:rPr>
        <w:t>Expedir oportunamente los demás documentos que se requieran durante la ejecución y terminación del contrato.</w:t>
      </w:r>
    </w:p>
    <w:p w:rsidR="000C69D0" w:rsidRPr="00F654BB" w:rsidRDefault="000C69D0" w:rsidP="004A5B9F">
      <w:pPr>
        <w:pStyle w:val="Sangra2detindependiente"/>
        <w:widowControl/>
        <w:numPr>
          <w:ilvl w:val="1"/>
          <w:numId w:val="30"/>
        </w:numPr>
        <w:tabs>
          <w:tab w:val="left" w:pos="0"/>
          <w:tab w:val="left" w:pos="142"/>
        </w:tabs>
        <w:autoSpaceDE/>
        <w:autoSpaceDN/>
        <w:spacing w:after="0" w:line="240" w:lineRule="auto"/>
        <w:jc w:val="both"/>
        <w:rPr>
          <w:color w:val="000000" w:themeColor="text1"/>
        </w:rPr>
      </w:pPr>
      <w:r w:rsidRPr="00F654BB">
        <w:rPr>
          <w:color w:val="000000" w:themeColor="text1"/>
        </w:rPr>
        <w:t xml:space="preserve">Abstenerse de divulgar la información que pueda llegar a conocer en ocasión de la ejecución del contrato a personal no autorizado por </w:t>
      </w:r>
      <w:bookmarkStart w:id="10" w:name="_Hlk205991184"/>
      <w:r w:rsidRPr="00F654BB">
        <w:rPr>
          <w:color w:val="000000" w:themeColor="text1"/>
        </w:rPr>
        <w:t xml:space="preserve">la institución </w:t>
      </w:r>
      <w:bookmarkEnd w:id="10"/>
      <w:r w:rsidRPr="00F654BB">
        <w:rPr>
          <w:color w:val="000000" w:themeColor="text1"/>
        </w:rPr>
        <w:t>y a terceros en general.</w:t>
      </w:r>
    </w:p>
    <w:p w:rsidR="000C69D0" w:rsidRPr="00F654BB" w:rsidRDefault="000C69D0" w:rsidP="000C69D0">
      <w:pPr>
        <w:pStyle w:val="Prrafodelista"/>
        <w:shd w:val="clear" w:color="auto" w:fill="FFFFFF" w:themeFill="background1"/>
        <w:suppressAutoHyphens/>
        <w:overflowPunct w:val="0"/>
        <w:spacing w:after="200" w:line="276" w:lineRule="auto"/>
        <w:rPr>
          <w:color w:val="000000" w:themeColor="text1"/>
          <w:lang w:val="es-MX"/>
        </w:rPr>
      </w:pPr>
    </w:p>
    <w:p w:rsidR="000C69D0" w:rsidRPr="00F654BB" w:rsidRDefault="000C69D0" w:rsidP="004A5B9F">
      <w:pPr>
        <w:pStyle w:val="Prrafodelista"/>
        <w:numPr>
          <w:ilvl w:val="0"/>
          <w:numId w:val="26"/>
        </w:numPr>
        <w:shd w:val="clear" w:color="auto" w:fill="FFFFFF" w:themeFill="background1"/>
        <w:spacing w:after="358" w:line="276" w:lineRule="auto"/>
        <w:ind w:left="0" w:firstLine="0"/>
        <w:jc w:val="both"/>
        <w:rPr>
          <w:b/>
          <w:color w:val="000000" w:themeColor="text1"/>
        </w:rPr>
      </w:pPr>
      <w:r w:rsidRPr="00F654BB">
        <w:rPr>
          <w:b/>
          <w:color w:val="000000" w:themeColor="text1"/>
        </w:rPr>
        <w:t xml:space="preserve">Obligaciones Específicas: </w:t>
      </w:r>
    </w:p>
    <w:p w:rsidR="000C69D0" w:rsidRPr="00F654BB" w:rsidRDefault="000C69D0" w:rsidP="000C69D0">
      <w:pPr>
        <w:pStyle w:val="Prrafodelista"/>
        <w:shd w:val="clear" w:color="auto" w:fill="FFFFFF" w:themeFill="background1"/>
        <w:spacing w:line="276" w:lineRule="auto"/>
        <w:ind w:left="0"/>
        <w:rPr>
          <w:b/>
          <w:color w:val="000000" w:themeColor="text1"/>
        </w:rPr>
      </w:pPr>
    </w:p>
    <w:p w:rsidR="000C69D0" w:rsidRPr="00F654BB" w:rsidRDefault="000C69D0" w:rsidP="000C69D0">
      <w:pPr>
        <w:pStyle w:val="Prrafodelista"/>
        <w:shd w:val="clear" w:color="auto" w:fill="FFFFFF" w:themeFill="background1"/>
        <w:spacing w:line="276" w:lineRule="auto"/>
        <w:ind w:left="0"/>
        <w:rPr>
          <w:color w:val="000000" w:themeColor="text1"/>
        </w:rPr>
      </w:pPr>
      <w:r w:rsidRPr="00F654BB">
        <w:rPr>
          <w:color w:val="000000" w:themeColor="text1"/>
        </w:rPr>
        <w:t xml:space="preserve">Dentro del marco del objeto del presente contrato, el contratista estará obligado a ejecutar las siguientes actividades específicas: </w:t>
      </w:r>
    </w:p>
    <w:p w:rsidR="000C69D0" w:rsidRPr="00F654BB" w:rsidRDefault="000C69D0" w:rsidP="000C69D0">
      <w:pPr>
        <w:rPr>
          <w:color w:val="000000" w:themeColor="text1"/>
        </w:rPr>
      </w:pPr>
    </w:p>
    <w:p w:rsidR="000C69D0" w:rsidRPr="00F654BB" w:rsidRDefault="000C69D0" w:rsidP="000C69D0">
      <w:pPr>
        <w:pStyle w:val="Prrafodelista"/>
        <w:tabs>
          <w:tab w:val="left" w:pos="1134"/>
        </w:tabs>
        <w:rPr>
          <w:bCs/>
          <w:color w:val="000000" w:themeColor="text1"/>
        </w:rPr>
      </w:pPr>
      <w:r w:rsidRPr="00F654BB">
        <w:rPr>
          <w:bCs/>
          <w:color w:val="000000" w:themeColor="text1"/>
        </w:rPr>
        <w:lastRenderedPageBreak/>
        <w:t>a)</w:t>
      </w:r>
      <w:r w:rsidRPr="00F654BB">
        <w:rPr>
          <w:bCs/>
          <w:color w:val="000000" w:themeColor="text1"/>
        </w:rPr>
        <w:tab/>
        <w:t>Entregar los elementos de acuerdo a los requerimientos realizados por el supervisor del contrato inmediatamente se firme el acta de inicio y durante la ejecución del contrato.</w:t>
      </w:r>
    </w:p>
    <w:p w:rsidR="000C69D0" w:rsidRPr="00F654BB" w:rsidRDefault="000C69D0" w:rsidP="000C69D0">
      <w:pPr>
        <w:pStyle w:val="Prrafodelista"/>
        <w:tabs>
          <w:tab w:val="left" w:pos="1134"/>
        </w:tabs>
        <w:rPr>
          <w:bCs/>
          <w:color w:val="000000" w:themeColor="text1"/>
        </w:rPr>
      </w:pPr>
      <w:r w:rsidRPr="00F654BB">
        <w:rPr>
          <w:bCs/>
          <w:color w:val="000000" w:themeColor="text1"/>
        </w:rPr>
        <w:t>b)</w:t>
      </w:r>
      <w:r w:rsidRPr="00F654BB">
        <w:rPr>
          <w:bCs/>
          <w:color w:val="000000" w:themeColor="text1"/>
        </w:rPr>
        <w:tab/>
        <w:t>Garantizar que los bienes suministrados en desarrollo del contrato, sean nuevos, de primera y excelente calidad y se encuentren en perfecto estado.</w:t>
      </w:r>
    </w:p>
    <w:p w:rsidR="000C69D0" w:rsidRPr="00F654BB" w:rsidRDefault="000C69D0" w:rsidP="000C69D0">
      <w:pPr>
        <w:pStyle w:val="Prrafodelista"/>
        <w:tabs>
          <w:tab w:val="left" w:pos="1134"/>
        </w:tabs>
        <w:rPr>
          <w:bCs/>
          <w:color w:val="000000" w:themeColor="text1"/>
        </w:rPr>
      </w:pPr>
      <w:r w:rsidRPr="00F654BB">
        <w:rPr>
          <w:bCs/>
          <w:color w:val="000000" w:themeColor="text1"/>
        </w:rPr>
        <w:t>c)</w:t>
      </w:r>
      <w:r w:rsidRPr="00F654BB">
        <w:rPr>
          <w:bCs/>
          <w:color w:val="000000" w:themeColor="text1"/>
        </w:rPr>
        <w:tab/>
        <w:t>Entregar el suministro contratado que corresponda, en las condiciones definidas por el supervisor del contrato, teniendo en cuenta la naturaleza del objeto.</w:t>
      </w:r>
    </w:p>
    <w:p w:rsidR="000C69D0" w:rsidRPr="00F654BB" w:rsidRDefault="000C69D0" w:rsidP="000C69D0">
      <w:pPr>
        <w:pStyle w:val="Prrafodelista"/>
        <w:tabs>
          <w:tab w:val="left" w:pos="1134"/>
        </w:tabs>
        <w:rPr>
          <w:bCs/>
          <w:color w:val="000000" w:themeColor="text1"/>
        </w:rPr>
      </w:pPr>
      <w:r w:rsidRPr="00F654BB">
        <w:rPr>
          <w:bCs/>
          <w:color w:val="000000" w:themeColor="text1"/>
        </w:rPr>
        <w:t>d)</w:t>
      </w:r>
      <w:r w:rsidRPr="00F654BB">
        <w:rPr>
          <w:bCs/>
          <w:color w:val="000000" w:themeColor="text1"/>
        </w:rPr>
        <w:tab/>
        <w:t>Atender los requerimientos, instrucciones y/o recomendaciones que durante el desarrollo del contrato imparta la Institución Educativa, a través del supervisor del contrato, para una correcta ejecución y cumplimiento de sus obligaciones.</w:t>
      </w:r>
    </w:p>
    <w:p w:rsidR="000C69D0" w:rsidRPr="00F654BB" w:rsidRDefault="000C69D0" w:rsidP="000C69D0">
      <w:pPr>
        <w:pStyle w:val="Prrafodelista"/>
        <w:tabs>
          <w:tab w:val="left" w:pos="1134"/>
        </w:tabs>
        <w:rPr>
          <w:bCs/>
          <w:color w:val="000000" w:themeColor="text1"/>
        </w:rPr>
      </w:pPr>
      <w:r w:rsidRPr="00F654BB">
        <w:rPr>
          <w:bCs/>
          <w:color w:val="000000" w:themeColor="text1"/>
        </w:rPr>
        <w:t>e)</w:t>
      </w:r>
      <w:r w:rsidRPr="00F654BB">
        <w:rPr>
          <w:bCs/>
          <w:color w:val="000000" w:themeColor="text1"/>
        </w:rPr>
        <w:tab/>
        <w:t xml:space="preserve">Garantizar que todos los elementos suministrados sean de óptima calidad y con las características descritas, de marcas reconocidas y que en caso de que se presenten elementos defectuosos estos deberán ser cambiados en un término de un (01) día. </w:t>
      </w:r>
    </w:p>
    <w:p w:rsidR="000C69D0" w:rsidRPr="00F654BB" w:rsidRDefault="000C69D0" w:rsidP="000C69D0">
      <w:pPr>
        <w:pStyle w:val="Prrafodelista"/>
        <w:tabs>
          <w:tab w:val="left" w:pos="1134"/>
        </w:tabs>
        <w:rPr>
          <w:bCs/>
          <w:color w:val="000000" w:themeColor="text1"/>
        </w:rPr>
      </w:pPr>
      <w:r w:rsidRPr="00F654BB">
        <w:rPr>
          <w:bCs/>
          <w:color w:val="000000" w:themeColor="text1"/>
        </w:rPr>
        <w:t>f)</w:t>
      </w:r>
      <w:r w:rsidRPr="00F654BB">
        <w:rPr>
          <w:bCs/>
          <w:color w:val="000000" w:themeColor="text1"/>
        </w:rPr>
        <w:tab/>
        <w:t>El contratista deberá asumir todos los costos que genere el proceso, como transporte, encomiendas, cargue y descargue, además de los que puedan surgir en la ejecución del contrato.</w:t>
      </w:r>
    </w:p>
    <w:p w:rsidR="000C69D0" w:rsidRPr="00F654BB" w:rsidRDefault="000C69D0" w:rsidP="000C69D0">
      <w:pPr>
        <w:shd w:val="clear" w:color="auto" w:fill="FFFFFF" w:themeFill="background1"/>
        <w:spacing w:line="276" w:lineRule="auto"/>
        <w:jc w:val="both"/>
        <w:rPr>
          <w:b/>
          <w:color w:val="000000" w:themeColor="text1"/>
        </w:rPr>
      </w:pPr>
    </w:p>
    <w:p w:rsidR="000C69D0" w:rsidRPr="00F654BB" w:rsidRDefault="000C69D0" w:rsidP="000C69D0">
      <w:pPr>
        <w:pStyle w:val="Prrafodelista"/>
        <w:shd w:val="clear" w:color="auto" w:fill="FFFFFF" w:themeFill="background1"/>
        <w:spacing w:after="358" w:line="276" w:lineRule="auto"/>
        <w:ind w:left="0"/>
        <w:rPr>
          <w:b/>
          <w:color w:val="000000" w:themeColor="text1"/>
        </w:rPr>
      </w:pPr>
      <w:r w:rsidRPr="00F654BB">
        <w:rPr>
          <w:b/>
          <w:color w:val="000000" w:themeColor="text1"/>
        </w:rPr>
        <w:t xml:space="preserve">Obligaciones de la Institución Educativa: </w:t>
      </w:r>
    </w:p>
    <w:p w:rsidR="000C69D0" w:rsidRPr="00F654BB" w:rsidRDefault="000C69D0" w:rsidP="000C69D0">
      <w:pPr>
        <w:pStyle w:val="Textoindependiente"/>
        <w:shd w:val="clear" w:color="auto" w:fill="FFFFFF" w:themeFill="background1"/>
        <w:spacing w:line="276" w:lineRule="auto"/>
        <w:rPr>
          <w:color w:val="000000" w:themeColor="text1"/>
          <w:sz w:val="22"/>
          <w:szCs w:val="22"/>
        </w:rPr>
      </w:pPr>
      <w:r w:rsidRPr="00F654BB">
        <w:rPr>
          <w:color w:val="000000" w:themeColor="text1"/>
          <w:sz w:val="22"/>
          <w:szCs w:val="22"/>
        </w:rPr>
        <w:t xml:space="preserve">En virtud del presente contrato la Institución Educativa se obliga a: </w:t>
      </w:r>
    </w:p>
    <w:p w:rsidR="000C69D0" w:rsidRPr="00F654BB" w:rsidRDefault="000C69D0" w:rsidP="000C69D0">
      <w:pPr>
        <w:pStyle w:val="Textoindependiente"/>
        <w:shd w:val="clear" w:color="auto" w:fill="FFFFFF" w:themeFill="background1"/>
        <w:spacing w:line="276" w:lineRule="auto"/>
        <w:rPr>
          <w:color w:val="000000" w:themeColor="text1"/>
          <w:sz w:val="22"/>
          <w:szCs w:val="22"/>
        </w:rPr>
      </w:pPr>
    </w:p>
    <w:p w:rsidR="000C69D0" w:rsidRPr="00F654BB" w:rsidRDefault="000C69D0" w:rsidP="004A5B9F">
      <w:pPr>
        <w:numPr>
          <w:ilvl w:val="0"/>
          <w:numId w:val="24"/>
        </w:numPr>
        <w:shd w:val="clear" w:color="auto" w:fill="FFFFFF" w:themeFill="background1"/>
        <w:suppressAutoHyphens/>
        <w:spacing w:after="0" w:line="276" w:lineRule="auto"/>
        <w:ind w:left="0" w:firstLine="0"/>
        <w:jc w:val="both"/>
        <w:rPr>
          <w:color w:val="000000" w:themeColor="text1"/>
        </w:rPr>
      </w:pPr>
      <w:r w:rsidRPr="00F654BB">
        <w:rPr>
          <w:color w:val="000000" w:themeColor="text1"/>
        </w:rPr>
        <w:t>Suministrar los medios y elementos necesarios para la ejecución del contrato de Suministros.</w:t>
      </w:r>
    </w:p>
    <w:p w:rsidR="000C69D0" w:rsidRPr="00F654BB" w:rsidRDefault="000C69D0" w:rsidP="004A5B9F">
      <w:pPr>
        <w:numPr>
          <w:ilvl w:val="0"/>
          <w:numId w:val="24"/>
        </w:numPr>
        <w:shd w:val="clear" w:color="auto" w:fill="FFFFFF" w:themeFill="background1"/>
        <w:suppressAutoHyphens/>
        <w:spacing w:after="0" w:line="276" w:lineRule="auto"/>
        <w:ind w:left="0" w:firstLine="0"/>
        <w:jc w:val="both"/>
        <w:rPr>
          <w:color w:val="000000" w:themeColor="text1"/>
        </w:rPr>
      </w:pPr>
      <w:r w:rsidRPr="00F654BB">
        <w:rPr>
          <w:color w:val="000000" w:themeColor="text1"/>
        </w:rPr>
        <w:t>Ejercer una actividad de vigilancia y control sobre el Contrato de suministro de manera directa o indirecta mediante una supervisión realizada por el Rector.</w:t>
      </w:r>
    </w:p>
    <w:p w:rsidR="000C69D0" w:rsidRPr="00F654BB" w:rsidRDefault="000C69D0" w:rsidP="004A5B9F">
      <w:pPr>
        <w:numPr>
          <w:ilvl w:val="0"/>
          <w:numId w:val="24"/>
        </w:numPr>
        <w:shd w:val="clear" w:color="auto" w:fill="FFFFFF" w:themeFill="background1"/>
        <w:suppressAutoHyphens/>
        <w:spacing w:after="0" w:line="276" w:lineRule="auto"/>
        <w:ind w:left="0" w:firstLine="0"/>
        <w:jc w:val="both"/>
        <w:rPr>
          <w:color w:val="000000" w:themeColor="text1"/>
        </w:rPr>
      </w:pPr>
      <w:r w:rsidRPr="00F654BB">
        <w:rPr>
          <w:color w:val="000000" w:themeColor="text1"/>
        </w:rPr>
        <w:t>Pagar el valor del contrato de acuerdo con los términos establecidos en el mismo.</w:t>
      </w:r>
    </w:p>
    <w:p w:rsidR="000C69D0" w:rsidRPr="00F654BB" w:rsidRDefault="000C69D0" w:rsidP="004A5B9F">
      <w:pPr>
        <w:numPr>
          <w:ilvl w:val="0"/>
          <w:numId w:val="24"/>
        </w:numPr>
        <w:shd w:val="clear" w:color="auto" w:fill="FFFFFF" w:themeFill="background1"/>
        <w:suppressAutoHyphens/>
        <w:spacing w:after="0" w:line="276" w:lineRule="auto"/>
        <w:ind w:left="0" w:firstLine="0"/>
        <w:jc w:val="both"/>
        <w:rPr>
          <w:color w:val="000000" w:themeColor="text1"/>
          <w:lang w:val="es-ES_tradnl"/>
        </w:rPr>
      </w:pPr>
      <w:r w:rsidRPr="00F654BB">
        <w:rPr>
          <w:color w:val="000000" w:themeColor="text1"/>
        </w:rPr>
        <w:t>Efectuar las retenciones de ley y de impuestos de acuerdo a las normas vigentes y a sus posteriores modificaciones.</w:t>
      </w:r>
    </w:p>
    <w:p w:rsidR="000C69D0" w:rsidRPr="00F654BB" w:rsidRDefault="000C69D0" w:rsidP="004A5B9F">
      <w:pPr>
        <w:pStyle w:val="Prrafodelista"/>
        <w:numPr>
          <w:ilvl w:val="0"/>
          <w:numId w:val="24"/>
        </w:numPr>
        <w:shd w:val="clear" w:color="auto" w:fill="FFFFFF" w:themeFill="background1"/>
        <w:spacing w:after="0" w:line="240" w:lineRule="auto"/>
        <w:ind w:left="0" w:firstLine="0"/>
        <w:jc w:val="both"/>
        <w:rPr>
          <w:color w:val="000000" w:themeColor="text1"/>
          <w:lang w:eastAsia="es-CO"/>
        </w:rPr>
      </w:pPr>
      <w:r w:rsidRPr="00F654BB">
        <w:rPr>
          <w:color w:val="000000" w:themeColor="text1"/>
          <w:lang w:eastAsia="es-CO"/>
        </w:rPr>
        <w:t>Exigir del contratista la ejecución idónea y oportuna del objeto contratado.</w:t>
      </w:r>
    </w:p>
    <w:p w:rsidR="000C69D0" w:rsidRPr="00F654BB" w:rsidRDefault="000C69D0" w:rsidP="004A5B9F">
      <w:pPr>
        <w:pStyle w:val="Prrafodelista"/>
        <w:numPr>
          <w:ilvl w:val="0"/>
          <w:numId w:val="24"/>
        </w:numPr>
        <w:shd w:val="clear" w:color="auto" w:fill="FFFFFF" w:themeFill="background1"/>
        <w:spacing w:after="0" w:line="240" w:lineRule="auto"/>
        <w:ind w:left="0" w:firstLine="0"/>
        <w:jc w:val="both"/>
        <w:rPr>
          <w:color w:val="000000" w:themeColor="text1"/>
          <w:lang w:eastAsia="es-CO"/>
        </w:rPr>
      </w:pPr>
      <w:r w:rsidRPr="00F654BB">
        <w:rPr>
          <w:color w:val="000000" w:themeColor="text1"/>
          <w:lang w:eastAsia="es-CO"/>
        </w:rPr>
        <w:t>Exigir la calidad del suministro contratado y hacer el pago en la forma pactada.</w:t>
      </w:r>
    </w:p>
    <w:p w:rsidR="000C69D0" w:rsidRPr="00F654BB" w:rsidRDefault="000C69D0" w:rsidP="004A5B9F">
      <w:pPr>
        <w:pStyle w:val="Prrafodelista"/>
        <w:numPr>
          <w:ilvl w:val="0"/>
          <w:numId w:val="24"/>
        </w:numPr>
        <w:shd w:val="clear" w:color="auto" w:fill="FFFFFF" w:themeFill="background1"/>
        <w:spacing w:after="0" w:line="240" w:lineRule="auto"/>
        <w:ind w:left="0" w:firstLine="0"/>
        <w:jc w:val="both"/>
        <w:rPr>
          <w:color w:val="000000" w:themeColor="text1"/>
          <w:lang w:eastAsia="es-CO"/>
        </w:rPr>
      </w:pPr>
      <w:r w:rsidRPr="00F654BB">
        <w:rPr>
          <w:color w:val="000000" w:themeColor="text1"/>
          <w:lang w:eastAsia="es-CO"/>
        </w:rPr>
        <w:t>Verificar y constatar que el contratista se encuentre afiliado al sistema de seguridad social y parafiscal.</w:t>
      </w:r>
    </w:p>
    <w:p w:rsidR="000C69D0" w:rsidRPr="00F654BB" w:rsidRDefault="000C69D0" w:rsidP="004A5B9F">
      <w:pPr>
        <w:pStyle w:val="Prrafodelista"/>
        <w:numPr>
          <w:ilvl w:val="0"/>
          <w:numId w:val="24"/>
        </w:numPr>
        <w:shd w:val="clear" w:color="auto" w:fill="FFFFFF" w:themeFill="background1"/>
        <w:spacing w:after="0" w:line="240" w:lineRule="auto"/>
        <w:ind w:left="0" w:firstLine="0"/>
        <w:jc w:val="both"/>
        <w:rPr>
          <w:color w:val="000000" w:themeColor="text1"/>
          <w:lang w:eastAsia="es-CO"/>
        </w:rPr>
      </w:pPr>
      <w:r w:rsidRPr="00F654BB">
        <w:rPr>
          <w:color w:val="000000" w:themeColor="text1"/>
          <w:lang w:eastAsia="es-CO"/>
        </w:rPr>
        <w:t>Hacer seguimiento y control a la ejecución del objeto contractual.</w:t>
      </w:r>
    </w:p>
    <w:p w:rsidR="000C69D0" w:rsidRPr="00F654BB" w:rsidRDefault="000C69D0" w:rsidP="004A5B9F">
      <w:pPr>
        <w:pStyle w:val="Prrafodelista"/>
        <w:numPr>
          <w:ilvl w:val="0"/>
          <w:numId w:val="24"/>
        </w:numPr>
        <w:shd w:val="clear" w:color="auto" w:fill="FFFFFF" w:themeFill="background1"/>
        <w:spacing w:after="0" w:line="240" w:lineRule="auto"/>
        <w:ind w:left="0" w:firstLine="0"/>
        <w:jc w:val="both"/>
        <w:rPr>
          <w:color w:val="000000" w:themeColor="text1"/>
          <w:lang w:eastAsia="es-CO"/>
        </w:rPr>
      </w:pPr>
      <w:r w:rsidRPr="00F654BB">
        <w:rPr>
          <w:color w:val="000000" w:themeColor="text1"/>
          <w:lang w:eastAsia="es-CO"/>
        </w:rPr>
        <w:t>Programar con el contratista la realización, coordinación de la ejecución del objeto contractual.</w:t>
      </w:r>
      <w:r w:rsidRPr="00F654BB">
        <w:rPr>
          <w:color w:val="000000" w:themeColor="text1"/>
        </w:rPr>
        <w:t xml:space="preserve"> </w:t>
      </w:r>
    </w:p>
    <w:p w:rsidR="000C69D0" w:rsidRPr="00F654BB" w:rsidRDefault="000C69D0" w:rsidP="000C69D0">
      <w:pPr>
        <w:shd w:val="clear" w:color="auto" w:fill="FFFFFF" w:themeFill="background1"/>
        <w:spacing w:after="79" w:line="276" w:lineRule="auto"/>
        <w:jc w:val="both"/>
        <w:rPr>
          <w:color w:val="000000" w:themeColor="text1"/>
        </w:rPr>
      </w:pPr>
      <w:r w:rsidRPr="00F654BB">
        <w:rPr>
          <w:color w:val="000000" w:themeColor="text1"/>
        </w:rPr>
        <w:t xml:space="preserve"> </w:t>
      </w:r>
    </w:p>
    <w:p w:rsidR="000C69D0" w:rsidRPr="00F654BB" w:rsidRDefault="000C69D0" w:rsidP="004A5B9F">
      <w:pPr>
        <w:pStyle w:val="Prrafodelista"/>
        <w:numPr>
          <w:ilvl w:val="0"/>
          <w:numId w:val="26"/>
        </w:numPr>
        <w:shd w:val="clear" w:color="auto" w:fill="FFFFFF" w:themeFill="background1"/>
        <w:spacing w:after="360" w:line="276" w:lineRule="auto"/>
        <w:ind w:left="0" w:firstLine="0"/>
        <w:jc w:val="both"/>
        <w:rPr>
          <w:color w:val="000000" w:themeColor="text1"/>
        </w:rPr>
      </w:pPr>
      <w:r w:rsidRPr="00F654BB">
        <w:rPr>
          <w:b/>
          <w:color w:val="000000" w:themeColor="text1"/>
        </w:rPr>
        <w:t xml:space="preserve">Identificación del Contrato a Celebrar: </w:t>
      </w:r>
    </w:p>
    <w:p w:rsidR="000C69D0" w:rsidRPr="00F654BB" w:rsidRDefault="000C69D0" w:rsidP="000C69D0">
      <w:pPr>
        <w:shd w:val="clear" w:color="auto" w:fill="FFFFFF" w:themeFill="background1"/>
        <w:spacing w:line="276" w:lineRule="auto"/>
        <w:jc w:val="both"/>
        <w:rPr>
          <w:color w:val="000000" w:themeColor="text1"/>
        </w:rPr>
      </w:pPr>
      <w:r w:rsidRPr="00F654BB">
        <w:rPr>
          <w:color w:val="000000" w:themeColor="text1"/>
        </w:rPr>
        <w:t xml:space="preserve">De conformidad con el Marco Normativo de Contratación Estatal, Ley 80 de 1993, La INSTITUCIÓN </w:t>
      </w:r>
      <w:r w:rsidR="001C05EC" w:rsidRPr="00F654BB">
        <w:rPr>
          <w:color w:val="000000" w:themeColor="text1"/>
        </w:rPr>
        <w:t xml:space="preserve">EDUCATIVA ARZOBISPO TULIO BOTERO SALAZAR </w:t>
      </w:r>
      <w:r w:rsidRPr="00F654BB">
        <w:rPr>
          <w:color w:val="000000" w:themeColor="text1"/>
        </w:rPr>
        <w:t xml:space="preserve">define el Contrato a celebrar como un CONTRATO SUMINISTROS. </w:t>
      </w:r>
    </w:p>
    <w:p w:rsidR="000C69D0" w:rsidRPr="00F654BB" w:rsidRDefault="000C69D0" w:rsidP="000C69D0">
      <w:pPr>
        <w:shd w:val="clear" w:color="auto" w:fill="FFFFFF" w:themeFill="background1"/>
        <w:spacing w:line="276" w:lineRule="auto"/>
        <w:jc w:val="both"/>
        <w:rPr>
          <w:color w:val="000000" w:themeColor="text1"/>
        </w:rPr>
      </w:pPr>
    </w:p>
    <w:p w:rsidR="000C69D0" w:rsidRPr="00F654BB" w:rsidRDefault="000C69D0" w:rsidP="004A5B9F">
      <w:pPr>
        <w:pStyle w:val="Prrafodelista"/>
        <w:numPr>
          <w:ilvl w:val="0"/>
          <w:numId w:val="27"/>
        </w:numPr>
        <w:shd w:val="clear" w:color="auto" w:fill="FFFFFF" w:themeFill="background1"/>
        <w:spacing w:after="360" w:line="276" w:lineRule="auto"/>
        <w:ind w:left="0" w:firstLine="0"/>
        <w:jc w:val="both"/>
        <w:rPr>
          <w:color w:val="000000" w:themeColor="text1"/>
        </w:rPr>
      </w:pPr>
      <w:r w:rsidRPr="00F654BB">
        <w:rPr>
          <w:b/>
          <w:color w:val="000000" w:themeColor="text1"/>
        </w:rPr>
        <w:lastRenderedPageBreak/>
        <w:t xml:space="preserve">FUNDAMENTOS JURÍDICOS QUE SOPORTAN LA MODALIDAD DE SELECCIÓN  </w:t>
      </w:r>
    </w:p>
    <w:p w:rsidR="000C69D0" w:rsidRPr="00F654BB" w:rsidRDefault="000C69D0" w:rsidP="000C69D0">
      <w:pPr>
        <w:shd w:val="clear" w:color="auto" w:fill="FFFFFF" w:themeFill="background1"/>
        <w:jc w:val="both"/>
        <w:rPr>
          <w:color w:val="000000" w:themeColor="text1"/>
        </w:rPr>
      </w:pPr>
      <w:r w:rsidRPr="00F654BB">
        <w:rPr>
          <w:color w:val="000000" w:themeColor="text1"/>
        </w:rPr>
        <w:t>El artículo 94 de la Ley 1474 de 2011 implementó la modalidad de la selección de mínima cuantía, la cual está determinada por aquellos contratos que no excedan el 10% de la menor cuantía.</w:t>
      </w:r>
    </w:p>
    <w:p w:rsidR="000C69D0" w:rsidRPr="00F654BB" w:rsidRDefault="000C69D0" w:rsidP="000C69D0">
      <w:pPr>
        <w:shd w:val="clear" w:color="auto" w:fill="FFFFFF" w:themeFill="background1"/>
        <w:jc w:val="both"/>
        <w:rPr>
          <w:color w:val="000000" w:themeColor="text1"/>
        </w:rPr>
      </w:pPr>
    </w:p>
    <w:p w:rsidR="000C69D0" w:rsidRPr="00F654BB" w:rsidRDefault="000C69D0" w:rsidP="000C69D0">
      <w:pPr>
        <w:shd w:val="clear" w:color="auto" w:fill="FFFFFF" w:themeFill="background1"/>
        <w:jc w:val="both"/>
        <w:rPr>
          <w:color w:val="000000" w:themeColor="text1"/>
        </w:rPr>
      </w:pPr>
      <w:r w:rsidRPr="00F654BB">
        <w:rPr>
          <w:color w:val="000000" w:themeColor="text1"/>
        </w:rPr>
        <w:t>En desarrollo de la anterior disposición normativa, el Decreto 1082 de 2015 reglamentó a través del artículo 2.2.1.2.1.5.1., y siguientes los requisitos mínimos que deben tener los estudios previos, el procedimiento para la contratación de mínima cuantía, la adquisición en grandes superficies cuando se trate de mínima cuantía y las garantías en este tipo de procesos.</w:t>
      </w:r>
    </w:p>
    <w:p w:rsidR="000C69D0" w:rsidRPr="00F654BB" w:rsidRDefault="000C69D0" w:rsidP="000C69D0">
      <w:pPr>
        <w:shd w:val="clear" w:color="auto" w:fill="FFFFFF" w:themeFill="background1"/>
        <w:jc w:val="both"/>
        <w:rPr>
          <w:color w:val="000000" w:themeColor="text1"/>
        </w:rPr>
      </w:pPr>
    </w:p>
    <w:p w:rsidR="000C69D0" w:rsidRPr="00F654BB" w:rsidRDefault="000C69D0" w:rsidP="000C69D0">
      <w:pPr>
        <w:shd w:val="clear" w:color="auto" w:fill="FFFFFF" w:themeFill="background1"/>
        <w:spacing w:after="360" w:line="276" w:lineRule="auto"/>
        <w:contextualSpacing/>
        <w:rPr>
          <w:color w:val="000000" w:themeColor="text1"/>
        </w:rPr>
      </w:pPr>
      <w:r w:rsidRPr="00F654BB">
        <w:rPr>
          <w:color w:val="000000" w:themeColor="text1"/>
        </w:rPr>
        <w:t>Teniendo presente que la contratación que se impulsa a través del presente estudio previo, están en el rango de la mínima cuantía y que la misma no puede contratarse a través de contratación directa, se tiene por justificada la misma según lo establecido en el comité de contratación en el cual fue aprobada.</w:t>
      </w:r>
    </w:p>
    <w:p w:rsidR="000C69D0" w:rsidRPr="00F654BB" w:rsidRDefault="000C69D0" w:rsidP="000C69D0">
      <w:pPr>
        <w:pBdr>
          <w:top w:val="nil"/>
          <w:left w:val="nil"/>
          <w:bottom w:val="nil"/>
          <w:right w:val="nil"/>
          <w:between w:val="nil"/>
        </w:pBdr>
        <w:shd w:val="clear" w:color="auto" w:fill="FFFFFF" w:themeFill="background1"/>
        <w:spacing w:after="359"/>
        <w:jc w:val="both"/>
        <w:rPr>
          <w:i/>
          <w:color w:val="000000" w:themeColor="text1"/>
        </w:rPr>
      </w:pPr>
      <w:r w:rsidRPr="00F654BB">
        <w:rPr>
          <w:color w:val="000000" w:themeColor="text1"/>
        </w:rPr>
        <w:t xml:space="preserve">De conformidad con el artículo 2.2.1.2.5.2 del Decreto 1860 de 2021 </w:t>
      </w:r>
      <w:r w:rsidRPr="00F654BB">
        <w:rPr>
          <w:i/>
          <w:color w:val="000000" w:themeColor="text1"/>
        </w:rPr>
        <w:t>“Procedimiento para la contratación de mínima cuantía. Las siguientes reglas son aplicables a la contratación cuyo valor no excede del diez por ciento (10%) de la menor cuantía de la Entidad Estatal, independientemente de su objeto:</w:t>
      </w:r>
    </w:p>
    <w:p w:rsidR="000C69D0" w:rsidRPr="00F654BB" w:rsidRDefault="000C69D0" w:rsidP="000C69D0">
      <w:pPr>
        <w:pBdr>
          <w:top w:val="nil"/>
          <w:left w:val="nil"/>
          <w:bottom w:val="nil"/>
          <w:right w:val="nil"/>
          <w:between w:val="nil"/>
        </w:pBdr>
        <w:shd w:val="clear" w:color="auto" w:fill="FFFFFF" w:themeFill="background1"/>
        <w:spacing w:after="359"/>
        <w:jc w:val="both"/>
        <w:rPr>
          <w:i/>
          <w:color w:val="000000" w:themeColor="text1"/>
        </w:rPr>
      </w:pPr>
      <w:r w:rsidRPr="00F654BB">
        <w:rPr>
          <w:i/>
          <w:color w:val="000000" w:themeColor="text1"/>
        </w:rPr>
        <w:t>1. La Entidad Estatal debe señalar en la invitación a participar en procesos de mínima cuantía la información a la que se refieren los numerales 2, 3 Y 4 del artículo anterior, y la forma como el interesado debe acreditar su capacidad jurídica y la experiencia mínima, si se exige esta última, el cumplimiento de las condiciones técnicas exigidas, incluyendo las obligaciones de las partes del futuro contrato.</w:t>
      </w:r>
    </w:p>
    <w:p w:rsidR="000C69D0" w:rsidRPr="00F654BB" w:rsidRDefault="000C69D0" w:rsidP="000C69D0">
      <w:pPr>
        <w:pBdr>
          <w:top w:val="nil"/>
          <w:left w:val="nil"/>
          <w:bottom w:val="nil"/>
          <w:right w:val="nil"/>
          <w:between w:val="nil"/>
        </w:pBdr>
        <w:shd w:val="clear" w:color="auto" w:fill="FFFFFF" w:themeFill="background1"/>
        <w:spacing w:after="359"/>
        <w:jc w:val="both"/>
        <w:rPr>
          <w:i/>
          <w:color w:val="000000" w:themeColor="text1"/>
        </w:rPr>
      </w:pPr>
      <w:r w:rsidRPr="00F654BB">
        <w:rPr>
          <w:i/>
          <w:color w:val="000000" w:themeColor="text1"/>
        </w:rPr>
        <w:t>2. La Entidad Estatal podrá exigir una capacidad financiera mínima cuando no hace el pago contra entrega a satisfacción de los bienes, obras o servicios. Si la Entidad Estatal exige capacidad financiera debe indicar cómo hará la verificación correspondiente en la invitación.</w:t>
      </w:r>
    </w:p>
    <w:p w:rsidR="000C69D0" w:rsidRPr="00F654BB" w:rsidRDefault="000C69D0" w:rsidP="000C69D0">
      <w:pPr>
        <w:pBdr>
          <w:top w:val="nil"/>
          <w:left w:val="nil"/>
          <w:bottom w:val="nil"/>
          <w:right w:val="nil"/>
          <w:between w:val="nil"/>
        </w:pBdr>
        <w:shd w:val="clear" w:color="auto" w:fill="FFFFFF" w:themeFill="background1"/>
        <w:spacing w:after="359"/>
        <w:jc w:val="both"/>
        <w:rPr>
          <w:i/>
          <w:color w:val="000000" w:themeColor="text1"/>
        </w:rPr>
      </w:pPr>
      <w:r w:rsidRPr="00F654BB">
        <w:rPr>
          <w:i/>
          <w:color w:val="000000" w:themeColor="text1"/>
        </w:rPr>
        <w:t xml:space="preserve">3. La invitación se publicará por un término no inferior a un (1) día hábil para que los interesados se informen de su contenido y formulen observaciones o comentarios, los cuales serán contestados por la Entidad Estatal antes del inicio del plazo para presentar ofertas. De conformidad con el parágrafo del presente artículo, dentro del mismo término para formular observaciones se podrán presentar las solicitudes para limitar la convocatoria a </w:t>
      </w:r>
      <w:proofErr w:type="spellStart"/>
      <w:r w:rsidRPr="00F654BB">
        <w:rPr>
          <w:i/>
          <w:color w:val="000000" w:themeColor="text1"/>
        </w:rPr>
        <w:t>Mipyme</w:t>
      </w:r>
      <w:proofErr w:type="spellEnd"/>
      <w:r w:rsidRPr="00F654BB">
        <w:rPr>
          <w:i/>
          <w:color w:val="000000" w:themeColor="text1"/>
        </w:rPr>
        <w:t xml:space="preserve"> colombianas.</w:t>
      </w:r>
    </w:p>
    <w:p w:rsidR="000C69D0" w:rsidRPr="00F654BB" w:rsidRDefault="000C69D0" w:rsidP="000C69D0">
      <w:pPr>
        <w:pBdr>
          <w:top w:val="nil"/>
          <w:left w:val="nil"/>
          <w:bottom w:val="nil"/>
          <w:right w:val="nil"/>
          <w:between w:val="nil"/>
        </w:pBdr>
        <w:shd w:val="clear" w:color="auto" w:fill="FFFFFF" w:themeFill="background1"/>
        <w:spacing w:after="359"/>
        <w:jc w:val="both"/>
        <w:rPr>
          <w:i/>
          <w:color w:val="000000" w:themeColor="text1"/>
        </w:rPr>
      </w:pPr>
      <w:r w:rsidRPr="00F654BB">
        <w:rPr>
          <w:i/>
          <w:color w:val="000000" w:themeColor="text1"/>
        </w:rPr>
        <w:t xml:space="preserve">4. La Entidad Estatal incluirá un cronograma en la invitación que deberá tener en cuenta los términos mínimos establecidos en este artículo. Además de lo anterior, en el cronograma se establecerá: i) el término dentro del cual la Entidad Estatal responderá las observaciones de que trata el numeral anterior. ii) El término hasta el cual podrá expedir adendas para modificar la invitación, el cual, en todo caso, tendrá como límite un día hábil antes a la fecha y hora prevista para la presentación de ofertas de que </w:t>
      </w:r>
      <w:r w:rsidRPr="00F654BB">
        <w:rPr>
          <w:i/>
          <w:color w:val="000000" w:themeColor="text1"/>
        </w:rPr>
        <w:lastRenderedPageBreak/>
        <w:t xml:space="preserve">trata el último plazo de este numeral, sin perjuicio que con posterioridad a este momento pueda expedir adendas para modificar el cronograma del proceso; en todo caso, las adendas se publicarán en el horario establecido en el artículo 2.2.1.1.2.2.1. del Decreto 1082 de 2015. iii) El momento en que publicará un aviso en el SECOP precisando si el proceso efectivamente se limitó a </w:t>
      </w:r>
      <w:proofErr w:type="spellStart"/>
      <w:r w:rsidRPr="00F654BB">
        <w:rPr>
          <w:i/>
          <w:color w:val="000000" w:themeColor="text1"/>
        </w:rPr>
        <w:t>Mipyme</w:t>
      </w:r>
      <w:proofErr w:type="spellEnd"/>
      <w:r w:rsidRPr="00F654BB">
        <w:rPr>
          <w:i/>
          <w:color w:val="000000" w:themeColor="text1"/>
        </w:rPr>
        <w:t xml:space="preserve"> o si podrá participar cualquier otro interesado. iv) Finalmente, se dispondrá un término adicional dentro del cual los proponentes podrán presentar sus ofertas, el cual será de mínimo un (1) día hábil luego de publicado el aviso en que se informe si el proceso se limita o no a </w:t>
      </w:r>
      <w:proofErr w:type="spellStart"/>
      <w:r w:rsidRPr="00F654BB">
        <w:rPr>
          <w:i/>
          <w:color w:val="000000" w:themeColor="text1"/>
        </w:rPr>
        <w:t>Mipyme</w:t>
      </w:r>
      <w:proofErr w:type="spellEnd"/>
      <w:r w:rsidRPr="00F654BB">
        <w:rPr>
          <w:i/>
          <w:color w:val="000000" w:themeColor="text1"/>
        </w:rPr>
        <w:t>.</w:t>
      </w:r>
    </w:p>
    <w:p w:rsidR="000C69D0" w:rsidRPr="00F654BB" w:rsidRDefault="000C69D0" w:rsidP="000C69D0">
      <w:pPr>
        <w:pBdr>
          <w:top w:val="nil"/>
          <w:left w:val="nil"/>
          <w:bottom w:val="nil"/>
          <w:right w:val="nil"/>
          <w:between w:val="nil"/>
        </w:pBdr>
        <w:shd w:val="clear" w:color="auto" w:fill="FFFFFF" w:themeFill="background1"/>
        <w:spacing w:after="359"/>
        <w:jc w:val="both"/>
        <w:rPr>
          <w:i/>
          <w:color w:val="000000" w:themeColor="text1"/>
        </w:rPr>
      </w:pPr>
      <w:r w:rsidRPr="00F654BB">
        <w:rPr>
          <w:i/>
          <w:color w:val="000000" w:themeColor="text1"/>
        </w:rPr>
        <w:t xml:space="preserve">5. </w:t>
      </w:r>
      <w:r w:rsidRPr="00F654BB">
        <w:rPr>
          <w:i/>
          <w:color w:val="000000" w:themeColor="text1"/>
          <w:u w:val="single"/>
        </w:rPr>
        <w:t xml:space="preserve">La Entidad Estatal debe revisar las ofertas económicas y verificar que la de menor precio cumple con las condiciones de la invitación. Si esta no cumple, la Entidad Estatal debe verificar el cumplimento de los requisitos de la invitación de la oferta con el segundo mejor precio, y así sucesivamente. Lo anterior sin perjuicio de la oportunidad que deberán otorgar las Entidades Estatales para subsanar las ofertas, en los términos del artículo 5 de la Ley 1150 de 2007, para lo cual establecerán un término </w:t>
      </w:r>
      <w:proofErr w:type="spellStart"/>
      <w:r w:rsidRPr="00F654BB">
        <w:rPr>
          <w:i/>
          <w:color w:val="000000" w:themeColor="text1"/>
          <w:u w:val="single"/>
        </w:rPr>
        <w:t>preclusivo</w:t>
      </w:r>
      <w:proofErr w:type="spellEnd"/>
      <w:r w:rsidRPr="00F654BB">
        <w:rPr>
          <w:i/>
          <w:color w:val="000000" w:themeColor="text1"/>
          <w:u w:val="single"/>
        </w:rPr>
        <w:t xml:space="preserve"> en la invitación para recibir los documentos subsanables, frente a cada uno de los requerimientos. En caso de que no se establezca este término, los proponentes podrán subsanar sus ofertas hasta antes de que finalice el traslado del informe de evaluación.</w:t>
      </w:r>
    </w:p>
    <w:p w:rsidR="000C69D0" w:rsidRPr="00F654BB" w:rsidRDefault="000C69D0" w:rsidP="000C69D0">
      <w:pPr>
        <w:pBdr>
          <w:top w:val="nil"/>
          <w:left w:val="nil"/>
          <w:bottom w:val="nil"/>
          <w:right w:val="nil"/>
          <w:between w:val="nil"/>
        </w:pBdr>
        <w:shd w:val="clear" w:color="auto" w:fill="FFFFFF" w:themeFill="background1"/>
        <w:spacing w:before="1"/>
        <w:jc w:val="both"/>
        <w:rPr>
          <w:i/>
          <w:color w:val="000000" w:themeColor="text1"/>
        </w:rPr>
      </w:pPr>
      <w:r w:rsidRPr="00F654BB">
        <w:rPr>
          <w:i/>
          <w:color w:val="000000" w:themeColor="text1"/>
        </w:rPr>
        <w:t>6. La Entidad Estatal debe publicar el informe de evaluación durante mínimo un (1) día hábil, para que durante este término los oferentes presenten las observaciones que deberán ser respondidas por la Entidad Estatal antes de realizar la aceptación de la oferta seleccionada.</w:t>
      </w:r>
    </w:p>
    <w:p w:rsidR="000C69D0" w:rsidRPr="00F654BB" w:rsidRDefault="000C69D0" w:rsidP="000C69D0">
      <w:pPr>
        <w:pBdr>
          <w:top w:val="nil"/>
          <w:left w:val="nil"/>
          <w:bottom w:val="nil"/>
          <w:right w:val="nil"/>
          <w:between w:val="nil"/>
        </w:pBdr>
        <w:shd w:val="clear" w:color="auto" w:fill="FFFFFF" w:themeFill="background1"/>
        <w:spacing w:before="1"/>
        <w:jc w:val="both"/>
        <w:rPr>
          <w:i/>
          <w:color w:val="000000" w:themeColor="text1"/>
        </w:rPr>
      </w:pPr>
    </w:p>
    <w:p w:rsidR="000C69D0" w:rsidRPr="00F654BB" w:rsidRDefault="000C69D0" w:rsidP="000C69D0">
      <w:pPr>
        <w:pBdr>
          <w:top w:val="nil"/>
          <w:left w:val="nil"/>
          <w:bottom w:val="nil"/>
          <w:right w:val="nil"/>
          <w:between w:val="nil"/>
        </w:pBdr>
        <w:shd w:val="clear" w:color="auto" w:fill="FFFFFF" w:themeFill="background1"/>
        <w:spacing w:before="1"/>
        <w:jc w:val="both"/>
        <w:rPr>
          <w:i/>
          <w:color w:val="000000" w:themeColor="text1"/>
        </w:rPr>
      </w:pPr>
      <w:r w:rsidRPr="00F654BB">
        <w:rPr>
          <w:i/>
          <w:color w:val="000000" w:themeColor="text1"/>
        </w:rPr>
        <w:t>7. La Entidad Estatal debe aceptar la oferta de menor precio, siempre que cumpla con las condiciones establecidas en la invitación a participar en procesos de mínima cuantía. En la aceptación de la oferta, la Entidad Estatal debe informar al contratista el nombre del supervisor o interventor del contrato.</w:t>
      </w:r>
    </w:p>
    <w:p w:rsidR="000C69D0" w:rsidRPr="00F654BB" w:rsidRDefault="000C69D0" w:rsidP="000C69D0">
      <w:pPr>
        <w:pBdr>
          <w:top w:val="nil"/>
          <w:left w:val="nil"/>
          <w:bottom w:val="nil"/>
          <w:right w:val="nil"/>
          <w:between w:val="nil"/>
        </w:pBdr>
        <w:shd w:val="clear" w:color="auto" w:fill="FFFFFF" w:themeFill="background1"/>
        <w:spacing w:before="1"/>
        <w:jc w:val="both"/>
        <w:rPr>
          <w:i/>
          <w:color w:val="000000" w:themeColor="text1"/>
        </w:rPr>
      </w:pPr>
    </w:p>
    <w:p w:rsidR="000C69D0" w:rsidRPr="00F654BB" w:rsidRDefault="000C69D0" w:rsidP="000C69D0">
      <w:pPr>
        <w:pBdr>
          <w:top w:val="nil"/>
          <w:left w:val="nil"/>
          <w:bottom w:val="nil"/>
          <w:right w:val="nil"/>
          <w:between w:val="nil"/>
        </w:pBdr>
        <w:shd w:val="clear" w:color="auto" w:fill="FFFFFF" w:themeFill="background1"/>
        <w:spacing w:before="1"/>
        <w:jc w:val="both"/>
        <w:rPr>
          <w:i/>
          <w:color w:val="000000" w:themeColor="text1"/>
        </w:rPr>
      </w:pPr>
      <w:r w:rsidRPr="00F654BB">
        <w:rPr>
          <w:i/>
          <w:color w:val="000000" w:themeColor="text1"/>
        </w:rPr>
        <w:t>8. En caso de empate, la Entidad Estatal aplicará los criterios de que trata el artículo 35 de la Ley 2069 de 2020, conforme a los medios de acreditación del artículo 2.2.1.2.4.2.17. del presente Decreto o las normas que los modifiquen, adicionen o sustituyan.</w:t>
      </w:r>
    </w:p>
    <w:p w:rsidR="000C69D0" w:rsidRPr="00F654BB" w:rsidRDefault="000C69D0" w:rsidP="000C69D0">
      <w:pPr>
        <w:pBdr>
          <w:top w:val="nil"/>
          <w:left w:val="nil"/>
          <w:bottom w:val="nil"/>
          <w:right w:val="nil"/>
          <w:between w:val="nil"/>
        </w:pBdr>
        <w:shd w:val="clear" w:color="auto" w:fill="FFFFFF" w:themeFill="background1"/>
        <w:spacing w:before="1"/>
        <w:jc w:val="both"/>
        <w:rPr>
          <w:i/>
          <w:color w:val="000000" w:themeColor="text1"/>
        </w:rPr>
      </w:pPr>
    </w:p>
    <w:p w:rsidR="000C69D0" w:rsidRPr="00F654BB" w:rsidRDefault="000C69D0" w:rsidP="000C69D0">
      <w:pPr>
        <w:pBdr>
          <w:top w:val="nil"/>
          <w:left w:val="nil"/>
          <w:bottom w:val="nil"/>
          <w:right w:val="nil"/>
          <w:between w:val="nil"/>
        </w:pBdr>
        <w:shd w:val="clear" w:color="auto" w:fill="FFFFFF" w:themeFill="background1"/>
        <w:spacing w:before="1"/>
        <w:jc w:val="both"/>
        <w:rPr>
          <w:i/>
          <w:color w:val="000000" w:themeColor="text1"/>
        </w:rPr>
      </w:pPr>
      <w:r w:rsidRPr="00F654BB">
        <w:rPr>
          <w:i/>
          <w:color w:val="000000" w:themeColor="text1"/>
        </w:rPr>
        <w:t>9. La oferta y su aceptación constituyen el contrato estatal.</w:t>
      </w:r>
    </w:p>
    <w:p w:rsidR="000C69D0" w:rsidRPr="00F654BB" w:rsidRDefault="000C69D0" w:rsidP="000C69D0">
      <w:pPr>
        <w:pBdr>
          <w:top w:val="nil"/>
          <w:left w:val="nil"/>
          <w:bottom w:val="nil"/>
          <w:right w:val="nil"/>
          <w:between w:val="nil"/>
        </w:pBdr>
        <w:shd w:val="clear" w:color="auto" w:fill="FFFFFF" w:themeFill="background1"/>
        <w:spacing w:before="1"/>
        <w:jc w:val="both"/>
        <w:rPr>
          <w:i/>
          <w:color w:val="000000" w:themeColor="text1"/>
        </w:rPr>
      </w:pPr>
    </w:p>
    <w:p w:rsidR="000C69D0" w:rsidRPr="00F654BB" w:rsidRDefault="000C69D0" w:rsidP="000C69D0">
      <w:pPr>
        <w:pBdr>
          <w:top w:val="nil"/>
          <w:left w:val="nil"/>
          <w:bottom w:val="nil"/>
          <w:right w:val="nil"/>
          <w:between w:val="nil"/>
        </w:pBdr>
        <w:shd w:val="clear" w:color="auto" w:fill="FFFFFF" w:themeFill="background1"/>
        <w:spacing w:before="1"/>
        <w:jc w:val="both"/>
        <w:rPr>
          <w:i/>
          <w:color w:val="000000" w:themeColor="text1"/>
        </w:rPr>
      </w:pPr>
      <w:r w:rsidRPr="00F654BB">
        <w:rPr>
          <w:i/>
          <w:color w:val="000000" w:themeColor="text1"/>
        </w:rPr>
        <w:t xml:space="preserve">Parágrafo. De conformidad con el parágrafo 1 del artículo 30 y el artículo 34 de la Ley 2069 de 2020, en estos procedimientos de selección para </w:t>
      </w:r>
      <w:proofErr w:type="spellStart"/>
      <w:r w:rsidRPr="00F654BB">
        <w:rPr>
          <w:i/>
          <w:color w:val="000000" w:themeColor="text1"/>
        </w:rPr>
        <w:t>Mipyme</w:t>
      </w:r>
      <w:proofErr w:type="spellEnd"/>
      <w:r w:rsidRPr="00F654BB">
        <w:rPr>
          <w:i/>
          <w:color w:val="000000" w:themeColor="text1"/>
        </w:rPr>
        <w:t xml:space="preserve"> se aplicará lo prescrito en los artículos 2.2.1.2.4.2.2 a 2.2.1.2.4.2.4 de este Decreto. No obstante, de conformidad con el numeral 3 del presente artículo, las solicitudes para limitar el proceso a </w:t>
      </w:r>
      <w:proofErr w:type="spellStart"/>
      <w:r w:rsidRPr="00F654BB">
        <w:rPr>
          <w:i/>
          <w:color w:val="000000" w:themeColor="text1"/>
        </w:rPr>
        <w:t>Mipyme</w:t>
      </w:r>
      <w:proofErr w:type="spellEnd"/>
      <w:r w:rsidRPr="00F654BB">
        <w:rPr>
          <w:i/>
          <w:color w:val="000000" w:themeColor="text1"/>
        </w:rPr>
        <w:t xml:space="preserve"> se recibirán durante el término previsto en dicho numeral. Además, en el aviso de que trata el numeral 4 de este artículo se indicará si en el proceso aplican las </w:t>
      </w:r>
      <w:r w:rsidRPr="00F654BB">
        <w:rPr>
          <w:i/>
          <w:color w:val="000000" w:themeColor="text1"/>
        </w:rPr>
        <w:lastRenderedPageBreak/>
        <w:t xml:space="preserve">limitaciones territoriales de que trata el artículo 2.2.1.2.4.2.3 o si podrá participar cualquier </w:t>
      </w:r>
      <w:proofErr w:type="spellStart"/>
      <w:r w:rsidRPr="00F654BB">
        <w:rPr>
          <w:i/>
          <w:color w:val="000000" w:themeColor="text1"/>
        </w:rPr>
        <w:t>Mipyme</w:t>
      </w:r>
      <w:proofErr w:type="spellEnd"/>
      <w:r w:rsidRPr="00F654BB">
        <w:rPr>
          <w:i/>
          <w:color w:val="000000" w:themeColor="text1"/>
        </w:rPr>
        <w:t xml:space="preserve"> nacional”.</w:t>
      </w:r>
    </w:p>
    <w:p w:rsidR="000C69D0" w:rsidRPr="00F654BB" w:rsidRDefault="000C69D0" w:rsidP="000C69D0">
      <w:pPr>
        <w:pBdr>
          <w:top w:val="nil"/>
          <w:left w:val="nil"/>
          <w:bottom w:val="nil"/>
          <w:right w:val="nil"/>
          <w:between w:val="nil"/>
        </w:pBdr>
        <w:shd w:val="clear" w:color="auto" w:fill="FFFFFF" w:themeFill="background1"/>
        <w:spacing w:before="1"/>
        <w:jc w:val="both"/>
        <w:rPr>
          <w:color w:val="000000" w:themeColor="text1"/>
        </w:rPr>
      </w:pPr>
    </w:p>
    <w:p w:rsidR="000C69D0" w:rsidRPr="00F654BB" w:rsidRDefault="000C69D0" w:rsidP="000C69D0">
      <w:pPr>
        <w:pBdr>
          <w:top w:val="nil"/>
          <w:left w:val="nil"/>
          <w:bottom w:val="nil"/>
          <w:right w:val="nil"/>
          <w:between w:val="nil"/>
        </w:pBdr>
        <w:shd w:val="clear" w:color="auto" w:fill="FFFFFF" w:themeFill="background1"/>
        <w:spacing w:before="1"/>
        <w:jc w:val="both"/>
        <w:rPr>
          <w:color w:val="000000" w:themeColor="text1"/>
        </w:rPr>
      </w:pPr>
      <w:r w:rsidRPr="00F654BB">
        <w:rPr>
          <w:color w:val="000000" w:themeColor="text1"/>
        </w:rPr>
        <w:t xml:space="preserve">De conformidad con el artículo 5, Ley 1150 de 2007 </w:t>
      </w:r>
      <w:r w:rsidRPr="00F654BB">
        <w:rPr>
          <w:i/>
          <w:color w:val="000000" w:themeColor="text1"/>
        </w:rPr>
        <w:t>“es objetiva la selección en la cual la escogencia se haga al ofrecimiento más favorable a la entidad y a los fines que ella busca, sin tener en consideración factores de afecto o de interés y, en general, cualquier clase de motivación subjetiva. En consecuencia, los factores de escogencia y calificación que establezcan las entidades en los pliegos de condiciones o sus equivalentes (…)”.</w:t>
      </w:r>
    </w:p>
    <w:p w:rsidR="000C69D0" w:rsidRPr="00F654BB" w:rsidRDefault="000C69D0" w:rsidP="000C69D0">
      <w:pPr>
        <w:pBdr>
          <w:top w:val="nil"/>
          <w:left w:val="nil"/>
          <w:bottom w:val="nil"/>
          <w:right w:val="nil"/>
          <w:between w:val="nil"/>
        </w:pBdr>
        <w:shd w:val="clear" w:color="auto" w:fill="FFFFFF" w:themeFill="background1"/>
        <w:jc w:val="both"/>
        <w:rPr>
          <w:color w:val="000000" w:themeColor="text1"/>
        </w:rPr>
      </w:pPr>
    </w:p>
    <w:p w:rsidR="000C69D0" w:rsidRPr="00F654BB" w:rsidRDefault="000C69D0" w:rsidP="000C69D0">
      <w:pPr>
        <w:pBdr>
          <w:top w:val="nil"/>
          <w:left w:val="nil"/>
          <w:bottom w:val="nil"/>
          <w:right w:val="nil"/>
          <w:between w:val="nil"/>
        </w:pBdr>
        <w:shd w:val="clear" w:color="auto" w:fill="FFFFFF" w:themeFill="background1"/>
        <w:tabs>
          <w:tab w:val="left" w:pos="991"/>
        </w:tabs>
        <w:jc w:val="both"/>
        <w:rPr>
          <w:color w:val="000000" w:themeColor="text1"/>
        </w:rPr>
      </w:pPr>
      <w:r w:rsidRPr="00F654BB">
        <w:rPr>
          <w:color w:val="000000" w:themeColor="text1"/>
        </w:rPr>
        <w:t xml:space="preserve">De conformidad con los preceptos Legales, la selección del contratista para la modalidad de mínima cuantía la determina el precio más bajo, así como la oportunidad de subsanar los requisitos habilitantes en aras de garantizar la materialización de los principios de selección objetiva y transparencia. </w:t>
      </w:r>
    </w:p>
    <w:p w:rsidR="000C69D0" w:rsidRPr="00F654BB" w:rsidRDefault="000C69D0" w:rsidP="000C69D0">
      <w:pPr>
        <w:pBdr>
          <w:top w:val="nil"/>
          <w:left w:val="nil"/>
          <w:bottom w:val="nil"/>
          <w:right w:val="nil"/>
          <w:between w:val="nil"/>
        </w:pBdr>
        <w:shd w:val="clear" w:color="auto" w:fill="FFFFFF" w:themeFill="background1"/>
        <w:tabs>
          <w:tab w:val="left" w:pos="991"/>
        </w:tabs>
        <w:jc w:val="both"/>
        <w:rPr>
          <w:color w:val="000000" w:themeColor="text1"/>
        </w:rPr>
      </w:pPr>
      <w:r w:rsidRPr="00F654BB">
        <w:rPr>
          <w:color w:val="000000" w:themeColor="text1"/>
        </w:rPr>
        <w:t xml:space="preserve">En la aceptación de la propuesta se entenderá incorporados las facultades excepcionales que la Entidad Pública pueda configurar en aras de salvaguardar el Interés general, así como las obligaciones establecidas en los estudios previos e invitación Pública. </w:t>
      </w:r>
    </w:p>
    <w:p w:rsidR="000C69D0" w:rsidRPr="00F654BB" w:rsidRDefault="000C69D0" w:rsidP="000C69D0">
      <w:pPr>
        <w:pStyle w:val="NormalWeb"/>
        <w:shd w:val="clear" w:color="auto" w:fill="FFFFFF" w:themeFill="background1"/>
        <w:spacing w:before="0" w:beforeAutospacing="0" w:after="0" w:line="276" w:lineRule="auto"/>
        <w:jc w:val="both"/>
        <w:rPr>
          <w:rFonts w:ascii="Arial" w:hAnsi="Arial" w:cs="Arial"/>
          <w:color w:val="000000" w:themeColor="text1"/>
          <w:sz w:val="22"/>
          <w:szCs w:val="22"/>
          <w:lang w:val="es-ES"/>
        </w:rPr>
      </w:pPr>
    </w:p>
    <w:p w:rsidR="000C69D0" w:rsidRPr="00F654BB" w:rsidRDefault="000C69D0" w:rsidP="000C69D0">
      <w:pPr>
        <w:pStyle w:val="Textoindependiente"/>
        <w:shd w:val="clear" w:color="auto" w:fill="FFFFFF" w:themeFill="background1"/>
        <w:spacing w:before="1" w:line="276" w:lineRule="auto"/>
        <w:jc w:val="both"/>
        <w:rPr>
          <w:color w:val="000000" w:themeColor="text1"/>
          <w:sz w:val="22"/>
          <w:szCs w:val="22"/>
        </w:rPr>
      </w:pPr>
      <w:r w:rsidRPr="00F654BB">
        <w:rPr>
          <w:color w:val="000000" w:themeColor="text1"/>
          <w:sz w:val="22"/>
          <w:szCs w:val="22"/>
        </w:rPr>
        <w:t>Mediante la ley 1474 de 2011 en su artículo 94, el legislador incorporó una nueva modalidad de selección</w:t>
      </w:r>
      <w:r w:rsidRPr="00F654BB">
        <w:rPr>
          <w:color w:val="000000" w:themeColor="text1"/>
          <w:spacing w:val="-4"/>
          <w:sz w:val="22"/>
          <w:szCs w:val="22"/>
        </w:rPr>
        <w:t xml:space="preserve"> </w:t>
      </w:r>
      <w:r w:rsidRPr="00F654BB">
        <w:rPr>
          <w:color w:val="000000" w:themeColor="text1"/>
          <w:sz w:val="22"/>
          <w:szCs w:val="22"/>
        </w:rPr>
        <w:t>a</w:t>
      </w:r>
      <w:r w:rsidRPr="00F654BB">
        <w:rPr>
          <w:color w:val="000000" w:themeColor="text1"/>
          <w:spacing w:val="-2"/>
          <w:sz w:val="22"/>
          <w:szCs w:val="22"/>
        </w:rPr>
        <w:t xml:space="preserve"> </w:t>
      </w:r>
      <w:r w:rsidRPr="00F654BB">
        <w:rPr>
          <w:color w:val="000000" w:themeColor="text1"/>
          <w:sz w:val="22"/>
          <w:szCs w:val="22"/>
        </w:rPr>
        <w:t>los</w:t>
      </w:r>
      <w:r w:rsidRPr="00F654BB">
        <w:rPr>
          <w:color w:val="000000" w:themeColor="text1"/>
          <w:spacing w:val="-3"/>
          <w:sz w:val="22"/>
          <w:szCs w:val="22"/>
        </w:rPr>
        <w:t xml:space="preserve"> </w:t>
      </w:r>
      <w:r w:rsidRPr="00F654BB">
        <w:rPr>
          <w:color w:val="000000" w:themeColor="text1"/>
          <w:sz w:val="22"/>
          <w:szCs w:val="22"/>
        </w:rPr>
        <w:t>ya</w:t>
      </w:r>
      <w:r w:rsidRPr="00F654BB">
        <w:rPr>
          <w:color w:val="000000" w:themeColor="text1"/>
          <w:spacing w:val="-3"/>
          <w:sz w:val="22"/>
          <w:szCs w:val="22"/>
        </w:rPr>
        <w:t xml:space="preserve"> </w:t>
      </w:r>
      <w:r w:rsidRPr="00F654BB">
        <w:rPr>
          <w:color w:val="000000" w:themeColor="text1"/>
          <w:sz w:val="22"/>
          <w:szCs w:val="22"/>
        </w:rPr>
        <w:t>existentes</w:t>
      </w:r>
      <w:r w:rsidRPr="00F654BB">
        <w:rPr>
          <w:color w:val="000000" w:themeColor="text1"/>
          <w:spacing w:val="-3"/>
          <w:sz w:val="22"/>
          <w:szCs w:val="22"/>
        </w:rPr>
        <w:t xml:space="preserve"> </w:t>
      </w:r>
      <w:r w:rsidRPr="00F654BB">
        <w:rPr>
          <w:color w:val="000000" w:themeColor="text1"/>
          <w:sz w:val="22"/>
          <w:szCs w:val="22"/>
        </w:rPr>
        <w:t>y</w:t>
      </w:r>
      <w:r w:rsidRPr="00F654BB">
        <w:rPr>
          <w:color w:val="000000" w:themeColor="text1"/>
          <w:spacing w:val="-2"/>
          <w:sz w:val="22"/>
          <w:szCs w:val="22"/>
        </w:rPr>
        <w:t xml:space="preserve"> </w:t>
      </w:r>
      <w:r w:rsidRPr="00F654BB">
        <w:rPr>
          <w:color w:val="000000" w:themeColor="text1"/>
          <w:sz w:val="22"/>
          <w:szCs w:val="22"/>
        </w:rPr>
        <w:t>establecidos</w:t>
      </w:r>
      <w:r w:rsidRPr="00F654BB">
        <w:rPr>
          <w:color w:val="000000" w:themeColor="text1"/>
          <w:spacing w:val="-5"/>
          <w:sz w:val="22"/>
          <w:szCs w:val="22"/>
        </w:rPr>
        <w:t xml:space="preserve"> </w:t>
      </w:r>
      <w:r w:rsidRPr="00F654BB">
        <w:rPr>
          <w:color w:val="000000" w:themeColor="text1"/>
          <w:sz w:val="22"/>
          <w:szCs w:val="22"/>
        </w:rPr>
        <w:t>en</w:t>
      </w:r>
      <w:r w:rsidRPr="00F654BB">
        <w:rPr>
          <w:color w:val="000000" w:themeColor="text1"/>
          <w:spacing w:val="-4"/>
          <w:sz w:val="22"/>
          <w:szCs w:val="22"/>
        </w:rPr>
        <w:t xml:space="preserve"> </w:t>
      </w:r>
      <w:r w:rsidRPr="00F654BB">
        <w:rPr>
          <w:color w:val="000000" w:themeColor="text1"/>
          <w:sz w:val="22"/>
          <w:szCs w:val="22"/>
        </w:rPr>
        <w:t>el</w:t>
      </w:r>
      <w:r w:rsidRPr="00F654BB">
        <w:rPr>
          <w:color w:val="000000" w:themeColor="text1"/>
          <w:spacing w:val="-3"/>
          <w:sz w:val="22"/>
          <w:szCs w:val="22"/>
        </w:rPr>
        <w:t xml:space="preserve"> </w:t>
      </w:r>
      <w:r w:rsidRPr="00F654BB">
        <w:rPr>
          <w:color w:val="000000" w:themeColor="text1"/>
          <w:sz w:val="22"/>
          <w:szCs w:val="22"/>
        </w:rPr>
        <w:t>artículo</w:t>
      </w:r>
      <w:r w:rsidRPr="00F654BB">
        <w:rPr>
          <w:color w:val="000000" w:themeColor="text1"/>
          <w:spacing w:val="-2"/>
          <w:sz w:val="22"/>
          <w:szCs w:val="22"/>
        </w:rPr>
        <w:t xml:space="preserve"> </w:t>
      </w:r>
      <w:r w:rsidRPr="00F654BB">
        <w:rPr>
          <w:color w:val="000000" w:themeColor="text1"/>
          <w:sz w:val="22"/>
          <w:szCs w:val="22"/>
        </w:rPr>
        <w:t>2º</w:t>
      </w:r>
      <w:r w:rsidRPr="00F654BB">
        <w:rPr>
          <w:color w:val="000000" w:themeColor="text1"/>
          <w:spacing w:val="-2"/>
          <w:sz w:val="22"/>
          <w:szCs w:val="22"/>
        </w:rPr>
        <w:t xml:space="preserve"> </w:t>
      </w:r>
      <w:r w:rsidRPr="00F654BB">
        <w:rPr>
          <w:color w:val="000000" w:themeColor="text1"/>
          <w:sz w:val="22"/>
          <w:szCs w:val="22"/>
        </w:rPr>
        <w:t>de</w:t>
      </w:r>
      <w:r w:rsidRPr="00F654BB">
        <w:rPr>
          <w:color w:val="000000" w:themeColor="text1"/>
          <w:spacing w:val="-2"/>
          <w:sz w:val="22"/>
          <w:szCs w:val="22"/>
        </w:rPr>
        <w:t xml:space="preserve"> </w:t>
      </w:r>
      <w:r w:rsidRPr="00F654BB">
        <w:rPr>
          <w:color w:val="000000" w:themeColor="text1"/>
          <w:sz w:val="22"/>
          <w:szCs w:val="22"/>
        </w:rPr>
        <w:t>la</w:t>
      </w:r>
      <w:r w:rsidRPr="00F654BB">
        <w:rPr>
          <w:color w:val="000000" w:themeColor="text1"/>
          <w:spacing w:val="-2"/>
          <w:sz w:val="22"/>
          <w:szCs w:val="22"/>
        </w:rPr>
        <w:t xml:space="preserve"> </w:t>
      </w:r>
      <w:r w:rsidRPr="00F654BB">
        <w:rPr>
          <w:color w:val="000000" w:themeColor="text1"/>
          <w:sz w:val="22"/>
          <w:szCs w:val="22"/>
        </w:rPr>
        <w:t>ley</w:t>
      </w:r>
      <w:r w:rsidRPr="00F654BB">
        <w:rPr>
          <w:color w:val="000000" w:themeColor="text1"/>
          <w:spacing w:val="-5"/>
          <w:sz w:val="22"/>
          <w:szCs w:val="22"/>
        </w:rPr>
        <w:t xml:space="preserve"> </w:t>
      </w:r>
      <w:r w:rsidRPr="00F654BB">
        <w:rPr>
          <w:color w:val="000000" w:themeColor="text1"/>
          <w:sz w:val="22"/>
          <w:szCs w:val="22"/>
        </w:rPr>
        <w:t>1150</w:t>
      </w:r>
      <w:r w:rsidRPr="00F654BB">
        <w:rPr>
          <w:color w:val="000000" w:themeColor="text1"/>
          <w:spacing w:val="-4"/>
          <w:sz w:val="22"/>
          <w:szCs w:val="22"/>
        </w:rPr>
        <w:t xml:space="preserve"> </w:t>
      </w:r>
      <w:r w:rsidRPr="00F654BB">
        <w:rPr>
          <w:color w:val="000000" w:themeColor="text1"/>
          <w:sz w:val="22"/>
          <w:szCs w:val="22"/>
        </w:rPr>
        <w:t>de</w:t>
      </w:r>
      <w:r w:rsidRPr="00F654BB">
        <w:rPr>
          <w:color w:val="000000" w:themeColor="text1"/>
          <w:spacing w:val="-4"/>
          <w:sz w:val="22"/>
          <w:szCs w:val="22"/>
        </w:rPr>
        <w:t xml:space="preserve"> </w:t>
      </w:r>
      <w:r w:rsidRPr="00F654BB">
        <w:rPr>
          <w:color w:val="000000" w:themeColor="text1"/>
          <w:sz w:val="22"/>
          <w:szCs w:val="22"/>
        </w:rPr>
        <w:t>2007,</w:t>
      </w:r>
      <w:r w:rsidRPr="00F654BB">
        <w:rPr>
          <w:color w:val="000000" w:themeColor="text1"/>
          <w:spacing w:val="-2"/>
          <w:sz w:val="22"/>
          <w:szCs w:val="22"/>
        </w:rPr>
        <w:t xml:space="preserve"> </w:t>
      </w:r>
      <w:r w:rsidRPr="00F654BB">
        <w:rPr>
          <w:color w:val="000000" w:themeColor="text1"/>
          <w:sz w:val="22"/>
          <w:szCs w:val="22"/>
        </w:rPr>
        <w:t>en</w:t>
      </w:r>
      <w:r w:rsidRPr="00F654BB">
        <w:rPr>
          <w:color w:val="000000" w:themeColor="text1"/>
          <w:spacing w:val="-2"/>
          <w:sz w:val="22"/>
          <w:szCs w:val="22"/>
        </w:rPr>
        <w:t xml:space="preserve"> </w:t>
      </w:r>
      <w:r w:rsidRPr="00F654BB">
        <w:rPr>
          <w:color w:val="000000" w:themeColor="text1"/>
          <w:sz w:val="22"/>
          <w:szCs w:val="22"/>
        </w:rPr>
        <w:t>los</w:t>
      </w:r>
      <w:r w:rsidRPr="00F654BB">
        <w:rPr>
          <w:color w:val="000000" w:themeColor="text1"/>
          <w:spacing w:val="-5"/>
          <w:sz w:val="22"/>
          <w:szCs w:val="22"/>
        </w:rPr>
        <w:t xml:space="preserve"> </w:t>
      </w:r>
      <w:r w:rsidRPr="00F654BB">
        <w:rPr>
          <w:color w:val="000000" w:themeColor="text1"/>
          <w:sz w:val="22"/>
          <w:szCs w:val="22"/>
        </w:rPr>
        <w:t>siguientes términos:</w:t>
      </w:r>
    </w:p>
    <w:p w:rsidR="000C69D0" w:rsidRPr="00F654BB" w:rsidRDefault="000C69D0" w:rsidP="000C69D0">
      <w:pPr>
        <w:pStyle w:val="Textoindependiente"/>
        <w:shd w:val="clear" w:color="auto" w:fill="FFFFFF" w:themeFill="background1"/>
        <w:spacing w:before="1" w:line="276" w:lineRule="auto"/>
        <w:jc w:val="both"/>
        <w:rPr>
          <w:color w:val="000000" w:themeColor="text1"/>
          <w:sz w:val="22"/>
          <w:szCs w:val="22"/>
        </w:rPr>
      </w:pPr>
    </w:p>
    <w:p w:rsidR="000C69D0" w:rsidRPr="00F654BB" w:rsidRDefault="000C69D0" w:rsidP="000C69D0">
      <w:pPr>
        <w:shd w:val="clear" w:color="auto" w:fill="FFFFFF" w:themeFill="background1"/>
        <w:spacing w:line="276" w:lineRule="auto"/>
        <w:jc w:val="both"/>
        <w:rPr>
          <w:i/>
          <w:color w:val="000000" w:themeColor="text1"/>
        </w:rPr>
      </w:pPr>
      <w:r w:rsidRPr="00F654BB">
        <w:rPr>
          <w:i/>
          <w:color w:val="000000" w:themeColor="text1"/>
        </w:rPr>
        <w:t>“ARTÍCULO 94. TRANSPARENCIA EN CONTRATACIÓN DE</w:t>
      </w:r>
      <w:r w:rsidRPr="00F654BB">
        <w:rPr>
          <w:i/>
          <w:color w:val="000000" w:themeColor="text1"/>
          <w:spacing w:val="51"/>
        </w:rPr>
        <w:t xml:space="preserve"> </w:t>
      </w:r>
      <w:r w:rsidRPr="00F654BB">
        <w:rPr>
          <w:i/>
          <w:color w:val="000000" w:themeColor="text1"/>
        </w:rPr>
        <w:t xml:space="preserve">MÍNIMA CUANTÍA. Adiciónese al artículo </w:t>
      </w:r>
      <w:hyperlink r:id="rId13" w:anchor="2">
        <w:r w:rsidRPr="00F654BB">
          <w:rPr>
            <w:i/>
            <w:color w:val="000000" w:themeColor="text1"/>
            <w:u w:val="single" w:color="0000FF"/>
          </w:rPr>
          <w:t>2</w:t>
        </w:r>
      </w:hyperlink>
      <w:r w:rsidRPr="00F654BB">
        <w:rPr>
          <w:i/>
          <w:color w:val="000000" w:themeColor="text1"/>
        </w:rPr>
        <w:t>o de la Ley 1150 de 2007 el siguiente numeral.</w:t>
      </w:r>
    </w:p>
    <w:p w:rsidR="000C69D0" w:rsidRPr="00F654BB" w:rsidRDefault="000C69D0" w:rsidP="000C69D0">
      <w:pPr>
        <w:shd w:val="clear" w:color="auto" w:fill="FFFFFF" w:themeFill="background1"/>
        <w:spacing w:before="100" w:line="276" w:lineRule="auto"/>
        <w:jc w:val="both"/>
        <w:rPr>
          <w:i/>
          <w:color w:val="000000" w:themeColor="text1"/>
        </w:rPr>
      </w:pPr>
      <w:r w:rsidRPr="00F654BB">
        <w:rPr>
          <w:i/>
          <w:color w:val="000000" w:themeColor="text1"/>
        </w:rPr>
        <w:t>La contratación cuyo valor no excede del 10 por ciento de la menor cuantía de la entidad independientemente de su objeto, se efectuará de conformidad con las siguientes reglas: (…)”</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color w:val="000000" w:themeColor="text1"/>
          <w:sz w:val="22"/>
          <w:szCs w:val="22"/>
        </w:rPr>
        <w:t>De conformidad con la ley las leyes: 80 de 1993, 1150 de 2007 y 1474 de 2011, existen las siguientes modalidades de selección de los colaboradores del Estado:</w:t>
      </w:r>
    </w:p>
    <w:p w:rsidR="000C69D0" w:rsidRPr="00F654BB" w:rsidRDefault="000C69D0" w:rsidP="004A5B9F">
      <w:pPr>
        <w:pStyle w:val="Prrafodelista"/>
        <w:widowControl w:val="0"/>
        <w:numPr>
          <w:ilvl w:val="2"/>
          <w:numId w:val="22"/>
        </w:numPr>
        <w:shd w:val="clear" w:color="auto" w:fill="FFFFFF" w:themeFill="background1"/>
        <w:tabs>
          <w:tab w:val="left" w:pos="1467"/>
        </w:tabs>
        <w:autoSpaceDE w:val="0"/>
        <w:autoSpaceDN w:val="0"/>
        <w:spacing w:after="0" w:line="276" w:lineRule="auto"/>
        <w:ind w:left="0" w:firstLine="0"/>
        <w:contextualSpacing w:val="0"/>
        <w:jc w:val="both"/>
        <w:rPr>
          <w:i/>
          <w:color w:val="000000" w:themeColor="text1"/>
        </w:rPr>
      </w:pPr>
      <w:r w:rsidRPr="00F654BB">
        <w:rPr>
          <w:i/>
          <w:color w:val="000000" w:themeColor="text1"/>
        </w:rPr>
        <w:t>Licitación</w:t>
      </w:r>
      <w:r w:rsidRPr="00F654BB">
        <w:rPr>
          <w:i/>
          <w:color w:val="000000" w:themeColor="text1"/>
          <w:spacing w:val="-1"/>
        </w:rPr>
        <w:t xml:space="preserve"> </w:t>
      </w:r>
      <w:r w:rsidRPr="00F654BB">
        <w:rPr>
          <w:i/>
          <w:color w:val="000000" w:themeColor="text1"/>
        </w:rPr>
        <w:t>pública.</w:t>
      </w:r>
    </w:p>
    <w:p w:rsidR="000C69D0" w:rsidRPr="00F654BB" w:rsidRDefault="000C69D0" w:rsidP="004A5B9F">
      <w:pPr>
        <w:pStyle w:val="Prrafodelista"/>
        <w:widowControl w:val="0"/>
        <w:numPr>
          <w:ilvl w:val="2"/>
          <w:numId w:val="22"/>
        </w:numPr>
        <w:shd w:val="clear" w:color="auto" w:fill="FFFFFF" w:themeFill="background1"/>
        <w:autoSpaceDE w:val="0"/>
        <w:autoSpaceDN w:val="0"/>
        <w:spacing w:before="20" w:after="0" w:line="276" w:lineRule="auto"/>
        <w:ind w:left="0" w:firstLine="0"/>
        <w:contextualSpacing w:val="0"/>
        <w:jc w:val="both"/>
        <w:rPr>
          <w:i/>
          <w:color w:val="000000" w:themeColor="text1"/>
        </w:rPr>
      </w:pPr>
      <w:r w:rsidRPr="00F654BB">
        <w:rPr>
          <w:i/>
          <w:color w:val="000000" w:themeColor="text1"/>
        </w:rPr>
        <w:t xml:space="preserve">            Selección</w:t>
      </w:r>
      <w:r w:rsidRPr="00F654BB">
        <w:rPr>
          <w:i/>
          <w:color w:val="000000" w:themeColor="text1"/>
          <w:spacing w:val="-2"/>
        </w:rPr>
        <w:t xml:space="preserve"> </w:t>
      </w:r>
      <w:r w:rsidRPr="00F654BB">
        <w:rPr>
          <w:i/>
          <w:color w:val="000000" w:themeColor="text1"/>
        </w:rPr>
        <w:t>abreviada.</w:t>
      </w:r>
    </w:p>
    <w:p w:rsidR="000C69D0" w:rsidRPr="00F654BB" w:rsidRDefault="000C69D0" w:rsidP="004A5B9F">
      <w:pPr>
        <w:pStyle w:val="Prrafodelista"/>
        <w:widowControl w:val="0"/>
        <w:numPr>
          <w:ilvl w:val="2"/>
          <w:numId w:val="22"/>
        </w:numPr>
        <w:shd w:val="clear" w:color="auto" w:fill="FFFFFF" w:themeFill="background1"/>
        <w:tabs>
          <w:tab w:val="left" w:pos="1467"/>
        </w:tabs>
        <w:autoSpaceDE w:val="0"/>
        <w:autoSpaceDN w:val="0"/>
        <w:spacing w:before="19" w:after="0" w:line="276" w:lineRule="auto"/>
        <w:ind w:left="0" w:firstLine="0"/>
        <w:contextualSpacing w:val="0"/>
        <w:jc w:val="both"/>
        <w:rPr>
          <w:i/>
          <w:color w:val="000000" w:themeColor="text1"/>
        </w:rPr>
      </w:pPr>
      <w:r w:rsidRPr="00F654BB">
        <w:rPr>
          <w:i/>
          <w:color w:val="000000" w:themeColor="text1"/>
        </w:rPr>
        <w:t>Concurso de</w:t>
      </w:r>
      <w:r w:rsidRPr="00F654BB">
        <w:rPr>
          <w:i/>
          <w:color w:val="000000" w:themeColor="text1"/>
          <w:spacing w:val="-1"/>
        </w:rPr>
        <w:t xml:space="preserve"> </w:t>
      </w:r>
      <w:r w:rsidRPr="00F654BB">
        <w:rPr>
          <w:i/>
          <w:color w:val="000000" w:themeColor="text1"/>
        </w:rPr>
        <w:t>méritos.</w:t>
      </w:r>
    </w:p>
    <w:p w:rsidR="000C69D0" w:rsidRPr="00F654BB" w:rsidRDefault="000C69D0" w:rsidP="004A5B9F">
      <w:pPr>
        <w:pStyle w:val="Prrafodelista"/>
        <w:widowControl w:val="0"/>
        <w:numPr>
          <w:ilvl w:val="2"/>
          <w:numId w:val="22"/>
        </w:numPr>
        <w:shd w:val="clear" w:color="auto" w:fill="FFFFFF" w:themeFill="background1"/>
        <w:tabs>
          <w:tab w:val="left" w:pos="1467"/>
        </w:tabs>
        <w:autoSpaceDE w:val="0"/>
        <w:autoSpaceDN w:val="0"/>
        <w:spacing w:before="100" w:after="0" w:line="276" w:lineRule="auto"/>
        <w:ind w:left="0" w:firstLine="0"/>
        <w:contextualSpacing w:val="0"/>
        <w:jc w:val="both"/>
        <w:rPr>
          <w:i/>
          <w:color w:val="000000" w:themeColor="text1"/>
        </w:rPr>
      </w:pPr>
      <w:r w:rsidRPr="00F654BB">
        <w:rPr>
          <w:i/>
          <w:color w:val="000000" w:themeColor="text1"/>
        </w:rPr>
        <w:t>Contratación directa,</w:t>
      </w:r>
      <w:r w:rsidRPr="00F654BB">
        <w:rPr>
          <w:i/>
          <w:color w:val="000000" w:themeColor="text1"/>
          <w:spacing w:val="-1"/>
        </w:rPr>
        <w:t xml:space="preserve"> </w:t>
      </w:r>
      <w:r w:rsidRPr="00F654BB">
        <w:rPr>
          <w:i/>
          <w:color w:val="000000" w:themeColor="text1"/>
        </w:rPr>
        <w:t>y</w:t>
      </w:r>
    </w:p>
    <w:p w:rsidR="000C69D0" w:rsidRPr="00F654BB" w:rsidRDefault="000C69D0" w:rsidP="004A5B9F">
      <w:pPr>
        <w:pStyle w:val="Prrafodelista"/>
        <w:widowControl w:val="0"/>
        <w:numPr>
          <w:ilvl w:val="2"/>
          <w:numId w:val="22"/>
        </w:numPr>
        <w:shd w:val="clear" w:color="auto" w:fill="FFFFFF" w:themeFill="background1"/>
        <w:tabs>
          <w:tab w:val="left" w:pos="1467"/>
        </w:tabs>
        <w:autoSpaceDE w:val="0"/>
        <w:autoSpaceDN w:val="0"/>
        <w:spacing w:before="20" w:after="0" w:line="276" w:lineRule="auto"/>
        <w:ind w:left="0" w:firstLine="0"/>
        <w:contextualSpacing w:val="0"/>
        <w:jc w:val="both"/>
        <w:rPr>
          <w:i/>
          <w:color w:val="000000" w:themeColor="text1"/>
        </w:rPr>
      </w:pPr>
      <w:r w:rsidRPr="00F654BB">
        <w:rPr>
          <w:b/>
          <w:bCs/>
          <w:i/>
          <w:color w:val="000000" w:themeColor="text1"/>
          <w:u w:val="single"/>
        </w:rPr>
        <w:t>Mínima</w:t>
      </w:r>
      <w:r w:rsidRPr="00F654BB">
        <w:rPr>
          <w:b/>
          <w:bCs/>
          <w:i/>
          <w:color w:val="000000" w:themeColor="text1"/>
          <w:spacing w:val="-1"/>
          <w:u w:val="single"/>
        </w:rPr>
        <w:t xml:space="preserve"> </w:t>
      </w:r>
      <w:r w:rsidRPr="00F654BB">
        <w:rPr>
          <w:b/>
          <w:bCs/>
          <w:i/>
          <w:color w:val="000000" w:themeColor="text1"/>
          <w:u w:val="single"/>
        </w:rPr>
        <w:t>cuantía</w:t>
      </w:r>
      <w:r w:rsidRPr="00F654BB">
        <w:rPr>
          <w:i/>
          <w:color w:val="000000" w:themeColor="text1"/>
        </w:rPr>
        <w:t xml:space="preserve">.  </w:t>
      </w:r>
      <w:r w:rsidRPr="00F654BB">
        <w:rPr>
          <w:b/>
          <w:bCs/>
          <w:i/>
          <w:color w:val="000000" w:themeColor="text1"/>
          <w:u w:val="single"/>
        </w:rPr>
        <w:t>X</w:t>
      </w:r>
    </w:p>
    <w:p w:rsidR="000C69D0" w:rsidRPr="00F654BB" w:rsidRDefault="000C69D0" w:rsidP="000C69D0">
      <w:pPr>
        <w:pStyle w:val="Prrafodelista"/>
        <w:shd w:val="clear" w:color="auto" w:fill="FFFFFF" w:themeFill="background1"/>
        <w:tabs>
          <w:tab w:val="left" w:pos="1467"/>
        </w:tabs>
        <w:spacing w:before="20" w:line="276" w:lineRule="auto"/>
        <w:ind w:left="0"/>
        <w:rPr>
          <w:i/>
          <w:color w:val="000000" w:themeColor="text1"/>
        </w:rPr>
      </w:pPr>
    </w:p>
    <w:p w:rsidR="000C69D0" w:rsidRPr="00F654BB" w:rsidRDefault="000C69D0" w:rsidP="000C69D0">
      <w:pPr>
        <w:shd w:val="clear" w:color="auto" w:fill="FFFFFF" w:themeFill="background1"/>
        <w:jc w:val="both"/>
        <w:rPr>
          <w:i/>
          <w:color w:val="000000" w:themeColor="text1"/>
        </w:rPr>
      </w:pPr>
      <w:r w:rsidRPr="00F654BB">
        <w:rPr>
          <w:i/>
          <w:color w:val="000000" w:themeColor="text1"/>
        </w:rPr>
        <w:t xml:space="preserve">De conformidad con el artículo 5, Ley 1150 de 2007 “es objetiva la selección en la cual la escogencia se haga al ofrecimiento más favorable a la entidad y a los fines que ella busca, sin tener en consideración factores de afecto o de interés y, en general, cualquier clase de motivación subjetiva. En consecuencia, </w:t>
      </w:r>
      <w:r w:rsidRPr="00F654BB">
        <w:rPr>
          <w:i/>
          <w:color w:val="000000" w:themeColor="text1"/>
        </w:rPr>
        <w:lastRenderedPageBreak/>
        <w:t>los factores de escogencia y calificación que establezcan las entidades en los pliegos de condiciones o sus equivalentes (…)”.</w:t>
      </w:r>
    </w:p>
    <w:p w:rsidR="000C69D0" w:rsidRPr="00F654BB" w:rsidRDefault="000C69D0" w:rsidP="000C69D0">
      <w:pPr>
        <w:shd w:val="clear" w:color="auto" w:fill="FFFFFF" w:themeFill="background1"/>
        <w:jc w:val="both"/>
        <w:rPr>
          <w:color w:val="000000" w:themeColor="text1"/>
        </w:rPr>
      </w:pPr>
    </w:p>
    <w:p w:rsidR="000C69D0" w:rsidRPr="00F654BB" w:rsidRDefault="000C69D0" w:rsidP="000C69D0">
      <w:pPr>
        <w:shd w:val="clear" w:color="auto" w:fill="FFFFFF" w:themeFill="background1"/>
        <w:jc w:val="both"/>
        <w:rPr>
          <w:color w:val="000000" w:themeColor="text1"/>
        </w:rPr>
      </w:pPr>
      <w:r w:rsidRPr="00F654BB">
        <w:rPr>
          <w:color w:val="000000" w:themeColor="text1"/>
        </w:rPr>
        <w:t xml:space="preserve">De conformidad con los preceptos Legales, la selección del contratista para la modalidad de mínima cuantía la determina el precio más bajo, así como la oportunidad de subsanar los requisitos habilitantes en aras de garantizar la materialización de los principios de selección objetiva y transparencia. </w:t>
      </w:r>
    </w:p>
    <w:p w:rsidR="000C69D0" w:rsidRPr="00F654BB" w:rsidRDefault="000C69D0" w:rsidP="000C69D0">
      <w:pPr>
        <w:shd w:val="clear" w:color="auto" w:fill="FFFFFF" w:themeFill="background1"/>
        <w:jc w:val="both"/>
        <w:rPr>
          <w:color w:val="000000" w:themeColor="text1"/>
        </w:rPr>
      </w:pPr>
    </w:p>
    <w:p w:rsidR="000C69D0" w:rsidRPr="00F654BB" w:rsidRDefault="000C69D0" w:rsidP="000C69D0">
      <w:pPr>
        <w:shd w:val="clear" w:color="auto" w:fill="FFFFFF" w:themeFill="background1"/>
        <w:jc w:val="both"/>
        <w:rPr>
          <w:color w:val="000000" w:themeColor="text1"/>
        </w:rPr>
      </w:pPr>
      <w:r w:rsidRPr="00F654BB">
        <w:rPr>
          <w:color w:val="000000" w:themeColor="text1"/>
        </w:rPr>
        <w:t>En la aceptación de la propuesta se entenderá incorporados las facultades excepcionales que la Entidad Pública pueda configurar en aras de salvaguardar el Interés general, así como las obligaciones establecidas en los estudios previos e invitación Pública.</w:t>
      </w:r>
    </w:p>
    <w:p w:rsidR="000C69D0" w:rsidRPr="00F654BB" w:rsidRDefault="000C69D0" w:rsidP="000C69D0">
      <w:pPr>
        <w:pStyle w:val="Prrafodelista"/>
        <w:shd w:val="clear" w:color="auto" w:fill="FFFFFF" w:themeFill="background1"/>
        <w:tabs>
          <w:tab w:val="left" w:pos="1467"/>
        </w:tabs>
        <w:spacing w:before="20" w:line="276" w:lineRule="auto"/>
        <w:ind w:left="0"/>
        <w:rPr>
          <w:i/>
          <w:color w:val="000000" w:themeColor="text1"/>
        </w:rPr>
      </w:pPr>
    </w:p>
    <w:p w:rsidR="000C69D0" w:rsidRPr="00F654BB" w:rsidRDefault="000C69D0" w:rsidP="000C69D0">
      <w:pPr>
        <w:shd w:val="clear" w:color="auto" w:fill="FFFFFF" w:themeFill="background1"/>
        <w:spacing w:after="422" w:line="276" w:lineRule="auto"/>
        <w:jc w:val="both"/>
        <w:rPr>
          <w:color w:val="000000" w:themeColor="text1"/>
        </w:rPr>
      </w:pPr>
      <w:r w:rsidRPr="00F654BB">
        <w:rPr>
          <w:color w:val="000000" w:themeColor="text1"/>
        </w:rPr>
        <w:t xml:space="preserve">El artículo 2.2.1.2.1.5.2 del decreto 1082 de 2015 establece el Procedimiento para la contratación de mínima cuantía, esto es cuando el valor del bien, servicio u obra no exceda el 10% de la menor cuantía de la entidad estatal, independientemente de su objeto; por tanto habida consideración de que el valor del futuro contrato no supera la suma de $36.400.000 se observarán los requisitos y el procedimiento previsto en el artículo 94 de la ley 1474 de 2011 y en los artículos 2.2.1.2.1.5.1 y 2.2.1.2.1.5.2 del decreto 1082 de 2015, así como en las normas civiles y comerciales aplicables. </w:t>
      </w:r>
    </w:p>
    <w:p w:rsidR="000C69D0" w:rsidRPr="00F654BB" w:rsidRDefault="000C69D0" w:rsidP="004A5B9F">
      <w:pPr>
        <w:pStyle w:val="Prrafodelista"/>
        <w:numPr>
          <w:ilvl w:val="0"/>
          <w:numId w:val="27"/>
        </w:numPr>
        <w:shd w:val="clear" w:color="auto" w:fill="FFFFFF" w:themeFill="background1"/>
        <w:spacing w:after="359" w:line="276" w:lineRule="auto"/>
        <w:ind w:left="0" w:firstLine="0"/>
        <w:jc w:val="both"/>
        <w:rPr>
          <w:color w:val="000000" w:themeColor="text1"/>
        </w:rPr>
      </w:pPr>
      <w:r w:rsidRPr="00F654BB">
        <w:rPr>
          <w:b/>
          <w:color w:val="000000" w:themeColor="text1"/>
        </w:rPr>
        <w:t xml:space="preserve">CRITERIO Y JUSTIFICACIÓN DE LOS FACTORES DE SELECCIÓN QUE PERMITAN LA IDENTIFICACIÓN DE LA OFERTA MAS FAVORABLE. </w:t>
      </w:r>
    </w:p>
    <w:p w:rsidR="000C69D0" w:rsidRPr="00F654BB" w:rsidRDefault="000C69D0" w:rsidP="000C69D0">
      <w:pPr>
        <w:pStyle w:val="Textoindependiente"/>
        <w:shd w:val="clear" w:color="auto" w:fill="FFFFFF" w:themeFill="background1"/>
        <w:spacing w:before="1" w:line="276" w:lineRule="auto"/>
        <w:jc w:val="both"/>
        <w:rPr>
          <w:color w:val="000000" w:themeColor="text1"/>
          <w:kern w:val="2"/>
          <w:sz w:val="22"/>
          <w:szCs w:val="22"/>
          <w14:ligatures w14:val="standard"/>
        </w:rPr>
      </w:pPr>
      <w:r w:rsidRPr="00F654BB">
        <w:rPr>
          <w:color w:val="000000" w:themeColor="text1"/>
          <w:kern w:val="2"/>
          <w:sz w:val="22"/>
          <w:szCs w:val="22"/>
          <w14:ligatures w14:val="standard"/>
        </w:rPr>
        <w:t>En todo caso la verificación de los requisitos enunciados y señalados en la presente invitación pública se hará exclusivamente en relación con el proponente con el precio más bajo.</w:t>
      </w:r>
    </w:p>
    <w:p w:rsidR="000C69D0" w:rsidRPr="00F654BB" w:rsidRDefault="000C69D0" w:rsidP="000C69D0">
      <w:pPr>
        <w:pStyle w:val="Textoindependiente"/>
        <w:shd w:val="clear" w:color="auto" w:fill="FFFFFF" w:themeFill="background1"/>
        <w:spacing w:before="1" w:line="276" w:lineRule="auto"/>
        <w:jc w:val="both"/>
        <w:rPr>
          <w:color w:val="000000" w:themeColor="text1"/>
          <w:kern w:val="2"/>
          <w:sz w:val="22"/>
          <w:szCs w:val="22"/>
          <w14:ligatures w14:val="standard"/>
        </w:rPr>
      </w:pPr>
    </w:p>
    <w:p w:rsidR="000C69D0" w:rsidRPr="00F654BB" w:rsidRDefault="000C69D0" w:rsidP="000C69D0">
      <w:pPr>
        <w:pStyle w:val="Textoindependiente"/>
        <w:shd w:val="clear" w:color="auto" w:fill="FFFFFF" w:themeFill="background1"/>
        <w:spacing w:line="276" w:lineRule="auto"/>
        <w:jc w:val="both"/>
        <w:rPr>
          <w:color w:val="000000" w:themeColor="text1"/>
          <w:kern w:val="2"/>
          <w:sz w:val="22"/>
          <w:szCs w:val="22"/>
          <w14:ligatures w14:val="standard"/>
        </w:rPr>
      </w:pPr>
      <w:r w:rsidRPr="00F654BB">
        <w:rPr>
          <w:color w:val="000000" w:themeColor="text1"/>
          <w:kern w:val="2"/>
          <w:sz w:val="22"/>
          <w:szCs w:val="22"/>
          <w14:ligatures w14:val="standard"/>
        </w:rPr>
        <w:t>La entidad estatal debe revisar las ofertas económicas y verificar que la de menor precio cumple con las condiciones de la invitación. Si esta no cumple con las condiciones de la invitación, la entidad estatal debe verificar el cumplimento de los requisitos de la invitación de la oferta con el segundo mejor precio, y así sucesivamente. De no lograrse la habilitación, se declarará desierto el proceso.</w:t>
      </w:r>
    </w:p>
    <w:p w:rsidR="000C69D0" w:rsidRPr="00F654BB" w:rsidRDefault="000C69D0" w:rsidP="000C69D0">
      <w:pPr>
        <w:shd w:val="clear" w:color="auto" w:fill="FFFFFF" w:themeFill="background1"/>
        <w:tabs>
          <w:tab w:val="left" w:pos="991"/>
        </w:tabs>
        <w:jc w:val="both"/>
        <w:rPr>
          <w:b/>
          <w:bCs/>
          <w:color w:val="000000" w:themeColor="text1"/>
          <w:lang w:eastAsia="es-CO"/>
          <w14:ligatures w14:val="standard"/>
        </w:rPr>
      </w:pPr>
    </w:p>
    <w:p w:rsidR="000C69D0" w:rsidRPr="00F654BB" w:rsidRDefault="000C69D0" w:rsidP="001C05EC">
      <w:pPr>
        <w:pStyle w:val="Prrafodelista"/>
        <w:shd w:val="clear" w:color="auto" w:fill="FFFFFF" w:themeFill="background1"/>
        <w:tabs>
          <w:tab w:val="left" w:pos="991"/>
        </w:tabs>
        <w:ind w:left="0"/>
        <w:jc w:val="both"/>
        <w:rPr>
          <w:bCs/>
          <w:color w:val="000000" w:themeColor="text1"/>
          <w:lang w:eastAsia="es-CO"/>
        </w:rPr>
      </w:pPr>
      <w:r w:rsidRPr="00F654BB">
        <w:rPr>
          <w:bCs/>
          <w:color w:val="000000" w:themeColor="text1"/>
          <w:lang w:eastAsia="es-CO"/>
        </w:rPr>
        <w:t>El procedimiento de selección del contratista está sometido a los principios de Transparencia, selección objetiva e igualdad de derechos y oportunidades de los que se deriva la obligación de someter a todos los oferentes a las mismas condiciones definidas en la ley.</w:t>
      </w:r>
    </w:p>
    <w:p w:rsidR="000C69D0" w:rsidRPr="00F654BB" w:rsidRDefault="000C69D0" w:rsidP="000C69D0">
      <w:pPr>
        <w:pStyle w:val="Prrafodelista"/>
        <w:shd w:val="clear" w:color="auto" w:fill="FFFFFF" w:themeFill="background1"/>
        <w:tabs>
          <w:tab w:val="left" w:pos="991"/>
        </w:tabs>
        <w:ind w:left="0"/>
        <w:rPr>
          <w:bCs/>
          <w:color w:val="000000" w:themeColor="text1"/>
          <w:lang w:eastAsia="es-CO"/>
        </w:rPr>
      </w:pPr>
    </w:p>
    <w:p w:rsidR="000C69D0" w:rsidRPr="00F654BB" w:rsidRDefault="000C69D0" w:rsidP="001C05EC">
      <w:pPr>
        <w:pStyle w:val="Prrafodelista"/>
        <w:shd w:val="clear" w:color="auto" w:fill="FFFFFF" w:themeFill="background1"/>
        <w:tabs>
          <w:tab w:val="left" w:pos="991"/>
        </w:tabs>
        <w:ind w:left="0"/>
        <w:jc w:val="both"/>
        <w:rPr>
          <w:color w:val="000000" w:themeColor="text1"/>
        </w:rPr>
      </w:pPr>
      <w:r w:rsidRPr="00F654BB">
        <w:rPr>
          <w:color w:val="000000" w:themeColor="text1"/>
        </w:rPr>
        <w:t>Es objetiva la selección en la cual la escogencia se haga al ofrecimiento más favorable a la entidad y a los fines que ella busca, sin tener en consideración factores de afecto o de interés y, en general, cualquier clase de motivación subjetiva.</w:t>
      </w:r>
    </w:p>
    <w:p w:rsidR="000C69D0" w:rsidRPr="00F654BB" w:rsidRDefault="000C69D0" w:rsidP="000C69D0">
      <w:pPr>
        <w:pStyle w:val="Prrafodelista"/>
        <w:shd w:val="clear" w:color="auto" w:fill="FFFFFF" w:themeFill="background1"/>
        <w:tabs>
          <w:tab w:val="left" w:pos="991"/>
        </w:tabs>
        <w:ind w:left="0"/>
        <w:rPr>
          <w:color w:val="000000" w:themeColor="text1"/>
        </w:rPr>
      </w:pPr>
    </w:p>
    <w:p w:rsidR="000C69D0" w:rsidRPr="00F654BB" w:rsidRDefault="000C69D0" w:rsidP="001C05EC">
      <w:pPr>
        <w:pStyle w:val="Prrafodelista"/>
        <w:shd w:val="clear" w:color="auto" w:fill="FFFFFF" w:themeFill="background1"/>
        <w:tabs>
          <w:tab w:val="left" w:pos="991"/>
        </w:tabs>
        <w:ind w:left="0"/>
        <w:jc w:val="both"/>
        <w:rPr>
          <w:color w:val="000000" w:themeColor="text1"/>
        </w:rPr>
      </w:pPr>
      <w:r w:rsidRPr="00F654BB">
        <w:rPr>
          <w:color w:val="000000" w:themeColor="text1"/>
        </w:rPr>
        <w:lastRenderedPageBreak/>
        <w:t xml:space="preserve">En consecuencia, los factores de escogencia y calificación que establezcan las entidades en los estudios previos o sus equivalentes, tendrán en cuenta criterios que demuestren la capacidad jurídica y las condiciones de experiencia, ellas serán objeto de verificación de cumplimiento como requisitos habilitantes para la participación en el proceso de selección. La exigencia de tales condiciones debe ser adecuada y proporcional a la naturaleza del contrato a suscribir y a su valor. </w:t>
      </w:r>
    </w:p>
    <w:p w:rsidR="000C69D0" w:rsidRPr="00F654BB" w:rsidRDefault="000C69D0" w:rsidP="000C69D0">
      <w:pPr>
        <w:pStyle w:val="Prrafodelista"/>
        <w:shd w:val="clear" w:color="auto" w:fill="FFFFFF" w:themeFill="background1"/>
        <w:ind w:left="0"/>
        <w:rPr>
          <w:color w:val="000000" w:themeColor="text1"/>
        </w:rPr>
      </w:pPr>
    </w:p>
    <w:p w:rsidR="000C69D0" w:rsidRPr="00F654BB" w:rsidRDefault="000C69D0" w:rsidP="000C69D0">
      <w:pPr>
        <w:pStyle w:val="Prrafodelista"/>
        <w:shd w:val="clear" w:color="auto" w:fill="FFFFFF" w:themeFill="background1"/>
        <w:tabs>
          <w:tab w:val="left" w:pos="991"/>
        </w:tabs>
        <w:ind w:left="0"/>
        <w:rPr>
          <w:color w:val="000000" w:themeColor="text1"/>
        </w:rPr>
      </w:pPr>
      <w:r w:rsidRPr="00F654BB">
        <w:rPr>
          <w:color w:val="000000" w:themeColor="text1"/>
        </w:rPr>
        <w:t>El procedimiento de selección y publicidad se llevará a cabo de acuerdo a lo establecido en el artículo 2.2.1.2.1.5.2 Decreto 1082 de 2015.</w:t>
      </w:r>
    </w:p>
    <w:p w:rsidR="000C69D0" w:rsidRPr="00F654BB" w:rsidRDefault="000C69D0" w:rsidP="000C69D0">
      <w:pPr>
        <w:pStyle w:val="Prrafodelista"/>
        <w:shd w:val="clear" w:color="auto" w:fill="FFFFFF" w:themeFill="background1"/>
        <w:tabs>
          <w:tab w:val="left" w:pos="991"/>
        </w:tabs>
        <w:ind w:left="0"/>
        <w:rPr>
          <w:color w:val="000000" w:themeColor="text1"/>
        </w:rPr>
      </w:pPr>
    </w:p>
    <w:p w:rsidR="000C69D0" w:rsidRPr="00F654BB" w:rsidRDefault="000C69D0" w:rsidP="001C05EC">
      <w:pPr>
        <w:pStyle w:val="Prrafodelista"/>
        <w:shd w:val="clear" w:color="auto" w:fill="FFFFFF" w:themeFill="background1"/>
        <w:tabs>
          <w:tab w:val="left" w:pos="991"/>
        </w:tabs>
        <w:ind w:left="0"/>
        <w:jc w:val="both"/>
        <w:rPr>
          <w:bCs/>
          <w:color w:val="000000" w:themeColor="text1"/>
          <w:lang w:eastAsia="es-CO"/>
        </w:rPr>
      </w:pPr>
      <w:r w:rsidRPr="00F654BB">
        <w:rPr>
          <w:bCs/>
          <w:color w:val="000000" w:themeColor="text1"/>
          <w:lang w:eastAsia="es-CO"/>
        </w:rPr>
        <w:t>Cabe recordar que el Estudio Previo, Estudio de Comercio y la Invitación Pública, forman parte esencial del contrato, son la fuente de derechos y obligaciones de las partes y elemento fundamental para su interpretación e integración, pues contienen la voluntad de la administración a la que se someten los proponentes durante el proceso de selección y el oferente favorecido durante el mismo.</w:t>
      </w:r>
    </w:p>
    <w:p w:rsidR="000C69D0" w:rsidRPr="00F654BB" w:rsidRDefault="000C69D0" w:rsidP="000C69D0">
      <w:pPr>
        <w:pStyle w:val="Prrafodelista"/>
        <w:shd w:val="clear" w:color="auto" w:fill="FFFFFF" w:themeFill="background1"/>
        <w:tabs>
          <w:tab w:val="left" w:pos="991"/>
        </w:tabs>
        <w:ind w:left="0"/>
        <w:rPr>
          <w:bCs/>
          <w:color w:val="000000" w:themeColor="text1"/>
          <w:lang w:eastAsia="es-CO"/>
        </w:rPr>
      </w:pPr>
    </w:p>
    <w:p w:rsidR="000C69D0" w:rsidRPr="00F654BB" w:rsidRDefault="000C69D0" w:rsidP="001C05EC">
      <w:pPr>
        <w:pStyle w:val="Prrafodelista"/>
        <w:shd w:val="clear" w:color="auto" w:fill="FFFFFF" w:themeFill="background1"/>
        <w:tabs>
          <w:tab w:val="left" w:pos="991"/>
        </w:tabs>
        <w:ind w:left="0"/>
        <w:jc w:val="both"/>
        <w:rPr>
          <w:bCs/>
          <w:color w:val="000000" w:themeColor="text1"/>
          <w:lang w:eastAsia="es-CO"/>
        </w:rPr>
      </w:pPr>
      <w:r w:rsidRPr="00F654BB">
        <w:rPr>
          <w:bCs/>
          <w:color w:val="000000" w:themeColor="text1"/>
          <w:lang w:eastAsia="es-CO"/>
        </w:rPr>
        <w:t>De conformidad con lo expuesto, cabe concluir que los principios de transparencia, igualdad y selección objetiva, a que está sometida la selección del contratista se desarrollan mediante la sujeción de la escogencia del contratista a la ley y al estudio previo.</w:t>
      </w:r>
    </w:p>
    <w:p w:rsidR="000C69D0" w:rsidRPr="00F654BB" w:rsidRDefault="000C69D0" w:rsidP="000C69D0">
      <w:pPr>
        <w:pStyle w:val="Sinespaciado"/>
        <w:shd w:val="clear" w:color="auto" w:fill="FFFFFF" w:themeFill="background1"/>
        <w:jc w:val="both"/>
        <w:rPr>
          <w:color w:val="000000" w:themeColor="text1"/>
        </w:rPr>
      </w:pPr>
    </w:p>
    <w:p w:rsidR="000C69D0" w:rsidRPr="00F654BB" w:rsidRDefault="000C69D0" w:rsidP="000C69D0">
      <w:pPr>
        <w:pStyle w:val="Sinespaciado"/>
        <w:shd w:val="clear" w:color="auto" w:fill="FFFFFF" w:themeFill="background1"/>
        <w:jc w:val="both"/>
        <w:rPr>
          <w:color w:val="000000" w:themeColor="text1"/>
        </w:rPr>
      </w:pPr>
    </w:p>
    <w:p w:rsidR="000C69D0" w:rsidRPr="00F654BB" w:rsidRDefault="000C69D0" w:rsidP="004A5B9F">
      <w:pPr>
        <w:pStyle w:val="Ttulo2"/>
        <w:keepNext w:val="0"/>
        <w:keepLines w:val="0"/>
        <w:widowControl w:val="0"/>
        <w:numPr>
          <w:ilvl w:val="0"/>
          <w:numId w:val="27"/>
        </w:numPr>
        <w:shd w:val="clear" w:color="auto" w:fill="FFFFFF" w:themeFill="background1"/>
        <w:autoSpaceDE w:val="0"/>
        <w:autoSpaceDN w:val="0"/>
        <w:spacing w:before="0" w:line="240" w:lineRule="auto"/>
        <w:ind w:left="0" w:firstLine="0"/>
        <w:rPr>
          <w:rFonts w:ascii="Arial" w:hAnsi="Arial" w:cs="Arial"/>
          <w:b/>
          <w:bCs/>
          <w:color w:val="000000" w:themeColor="text1"/>
          <w:sz w:val="22"/>
          <w:szCs w:val="22"/>
        </w:rPr>
      </w:pPr>
      <w:r w:rsidRPr="00F654BB">
        <w:rPr>
          <w:rFonts w:ascii="Arial" w:hAnsi="Arial" w:cs="Arial"/>
          <w:b/>
          <w:bCs/>
          <w:color w:val="000000" w:themeColor="text1"/>
          <w:sz w:val="22"/>
          <w:szCs w:val="22"/>
        </w:rPr>
        <w:t>REQUISITOS, DOCUMENTOS Y CRITERIOS HABILITANTES PARA PARTICIPAR EN EL PROCESO DE SELECCIÓN (LEY 1150 DE 2007 ARTÍCULO 5 Nº</w:t>
      </w:r>
      <w:r w:rsidRPr="00F654BB">
        <w:rPr>
          <w:rFonts w:ascii="Arial" w:hAnsi="Arial" w:cs="Arial"/>
          <w:b/>
          <w:bCs/>
          <w:color w:val="000000" w:themeColor="text1"/>
          <w:spacing w:val="-10"/>
          <w:sz w:val="22"/>
          <w:szCs w:val="22"/>
        </w:rPr>
        <w:t xml:space="preserve"> </w:t>
      </w:r>
      <w:r w:rsidRPr="00F654BB">
        <w:rPr>
          <w:rFonts w:ascii="Arial" w:hAnsi="Arial" w:cs="Arial"/>
          <w:b/>
          <w:bCs/>
          <w:color w:val="000000" w:themeColor="text1"/>
          <w:sz w:val="22"/>
          <w:szCs w:val="22"/>
        </w:rPr>
        <w:t>1)</w:t>
      </w:r>
    </w:p>
    <w:p w:rsidR="000C69D0" w:rsidRPr="00F654BB" w:rsidRDefault="000C69D0" w:rsidP="000C69D0">
      <w:pPr>
        <w:shd w:val="clear" w:color="auto" w:fill="FFFFFF" w:themeFill="background1"/>
        <w:tabs>
          <w:tab w:val="left" w:pos="2341"/>
          <w:tab w:val="left" w:pos="2342"/>
        </w:tabs>
        <w:rPr>
          <w:b/>
          <w:color w:val="000000" w:themeColor="text1"/>
        </w:rPr>
      </w:pPr>
    </w:p>
    <w:p w:rsidR="000C69D0" w:rsidRPr="00F654BB" w:rsidRDefault="000C69D0" w:rsidP="000C69D0">
      <w:pPr>
        <w:pStyle w:val="Prrafodelista"/>
        <w:shd w:val="clear" w:color="auto" w:fill="FFFFFF" w:themeFill="background1"/>
        <w:tabs>
          <w:tab w:val="left" w:pos="851"/>
        </w:tabs>
        <w:ind w:left="0"/>
        <w:rPr>
          <w:color w:val="000000" w:themeColor="text1"/>
        </w:rPr>
      </w:pPr>
      <w:r w:rsidRPr="00F654BB">
        <w:rPr>
          <w:b/>
          <w:color w:val="000000" w:themeColor="text1"/>
        </w:rPr>
        <w:t xml:space="preserve"> </w:t>
      </w:r>
      <w:r w:rsidRPr="00F654BB">
        <w:rPr>
          <w:color w:val="000000" w:themeColor="text1"/>
        </w:rPr>
        <w:t>ASPECTOS RELACIONADOS CON LA CAPACIDAD JURÍDICA OBJETO DE VERIFICACIÓN COMO REQUISITO HABILITANTE.</w:t>
      </w:r>
    </w:p>
    <w:p w:rsidR="000C69D0" w:rsidRPr="00F654BB" w:rsidRDefault="000C69D0" w:rsidP="000C69D0">
      <w:pPr>
        <w:pStyle w:val="Prrafodelista"/>
        <w:shd w:val="clear" w:color="auto" w:fill="FFFFFF" w:themeFill="background1"/>
        <w:tabs>
          <w:tab w:val="left" w:pos="851"/>
        </w:tabs>
        <w:ind w:left="0"/>
        <w:rPr>
          <w:color w:val="000000" w:themeColor="text1"/>
        </w:rPr>
      </w:pPr>
    </w:p>
    <w:p w:rsidR="000C69D0" w:rsidRPr="00F654BB" w:rsidRDefault="000C69D0" w:rsidP="000C69D0">
      <w:pPr>
        <w:pStyle w:val="Sinespaciado"/>
        <w:shd w:val="clear" w:color="auto" w:fill="FFFFFF" w:themeFill="background1"/>
        <w:jc w:val="both"/>
        <w:rPr>
          <w:color w:val="000000" w:themeColor="text1"/>
        </w:rPr>
      </w:pPr>
    </w:p>
    <w:p w:rsidR="000C69D0" w:rsidRPr="00F654BB" w:rsidRDefault="000C69D0" w:rsidP="004A5B9F">
      <w:pPr>
        <w:pStyle w:val="Prrafodelista"/>
        <w:widowControl w:val="0"/>
        <w:numPr>
          <w:ilvl w:val="0"/>
          <w:numId w:val="28"/>
        </w:numPr>
        <w:shd w:val="clear" w:color="auto" w:fill="FFFFFF" w:themeFill="background1"/>
        <w:autoSpaceDE w:val="0"/>
        <w:autoSpaceDN w:val="0"/>
        <w:adjustRightInd w:val="0"/>
        <w:spacing w:after="0" w:line="240" w:lineRule="auto"/>
        <w:ind w:left="0" w:firstLine="0"/>
        <w:contextualSpacing w:val="0"/>
        <w:jc w:val="both"/>
        <w:rPr>
          <w:bCs/>
          <w:color w:val="000000" w:themeColor="text1"/>
        </w:rPr>
      </w:pPr>
      <w:r w:rsidRPr="00F654BB">
        <w:rPr>
          <w:b/>
          <w:bCs/>
          <w:color w:val="000000" w:themeColor="text1"/>
        </w:rPr>
        <w:t>CAPACIDAD JURÍDICA:</w:t>
      </w:r>
      <w:r w:rsidRPr="00F654BB">
        <w:rPr>
          <w:bCs/>
          <w:color w:val="000000" w:themeColor="text1"/>
        </w:rPr>
        <w:t xml:space="preserve"> </w:t>
      </w:r>
    </w:p>
    <w:p w:rsidR="000C69D0" w:rsidRPr="00F654BB" w:rsidRDefault="000C69D0" w:rsidP="000C69D0">
      <w:pPr>
        <w:shd w:val="clear" w:color="auto" w:fill="FFFFFF" w:themeFill="background1"/>
        <w:adjustRightInd w:val="0"/>
        <w:jc w:val="both"/>
        <w:rPr>
          <w:bCs/>
          <w:color w:val="000000" w:themeColor="text1"/>
        </w:rPr>
      </w:pPr>
    </w:p>
    <w:p w:rsidR="000C69D0" w:rsidRPr="00F654BB" w:rsidRDefault="000C69D0" w:rsidP="000C69D0">
      <w:pPr>
        <w:shd w:val="clear" w:color="auto" w:fill="FFFFFF" w:themeFill="background1"/>
        <w:adjustRightInd w:val="0"/>
        <w:jc w:val="both"/>
        <w:rPr>
          <w:color w:val="000000" w:themeColor="text1"/>
        </w:rPr>
      </w:pPr>
      <w:r w:rsidRPr="00F654BB">
        <w:rPr>
          <w:b/>
          <w:bCs/>
          <w:color w:val="000000" w:themeColor="text1"/>
        </w:rPr>
        <w:t>a.</w:t>
      </w:r>
      <w:r w:rsidRPr="00F654BB">
        <w:rPr>
          <w:bCs/>
          <w:color w:val="000000" w:themeColor="text1"/>
        </w:rPr>
        <w:t xml:space="preserve"> C</w:t>
      </w:r>
      <w:r w:rsidRPr="00F654BB">
        <w:rPr>
          <w:color w:val="000000" w:themeColor="text1"/>
        </w:rPr>
        <w:t>arta de presentación de la propuesta será firmada por el proponente, en la misma se consignará la propuesta económica con la discriminación de los productos, obras o servicios a suministrar, las especificaciones técnicas, los valores individuales y totales, se hará una relación de los documentos adjuntos con los cuales se cumple cada uno de los requisitos habilitantes exigidos en el presente proceso; si la propuesta es presentada por una persona jurídica, en unión temporal o consorcio, deberá venir suscrita por el representante legal, debidamente facultado en los términos de ley.</w:t>
      </w:r>
    </w:p>
    <w:p w:rsidR="000C69D0" w:rsidRPr="00F654BB" w:rsidRDefault="000C69D0" w:rsidP="000C69D0">
      <w:pPr>
        <w:shd w:val="clear" w:color="auto" w:fill="FFFFFF" w:themeFill="background1"/>
        <w:adjustRightInd w:val="0"/>
        <w:jc w:val="both"/>
        <w:rPr>
          <w:bCs/>
          <w:color w:val="000000" w:themeColor="text1"/>
        </w:rPr>
      </w:pPr>
      <w:r w:rsidRPr="00F654BB">
        <w:rPr>
          <w:color w:val="000000" w:themeColor="text1"/>
        </w:rPr>
        <w:t>Las propuestas que no sean entregadas junto con la carta de presentación debidamente suscrita y en original, se entenderán como no presentadas, de ello se dejará constancia en el acta de cierre.</w:t>
      </w:r>
    </w:p>
    <w:p w:rsidR="000C69D0" w:rsidRPr="00F654BB" w:rsidRDefault="000C69D0" w:rsidP="000C69D0">
      <w:pPr>
        <w:pStyle w:val="Textoindependiente"/>
        <w:shd w:val="clear" w:color="auto" w:fill="FFFFFF" w:themeFill="background1"/>
        <w:spacing w:before="1" w:line="276" w:lineRule="auto"/>
        <w:jc w:val="both"/>
        <w:rPr>
          <w:bCs/>
          <w:color w:val="000000" w:themeColor="text1"/>
          <w:sz w:val="22"/>
          <w:szCs w:val="22"/>
        </w:rPr>
      </w:pPr>
      <w:r w:rsidRPr="00F654BB">
        <w:rPr>
          <w:b/>
          <w:bCs/>
          <w:color w:val="000000" w:themeColor="text1"/>
          <w:sz w:val="22"/>
          <w:szCs w:val="22"/>
        </w:rPr>
        <w:t>b.</w:t>
      </w:r>
      <w:r w:rsidRPr="00F654BB">
        <w:rPr>
          <w:bCs/>
          <w:color w:val="000000" w:themeColor="text1"/>
          <w:sz w:val="22"/>
          <w:szCs w:val="22"/>
        </w:rPr>
        <w:t xml:space="preserve"> matrícula mercantil y/o certificado de existencia y representación legal, expedido por la cámara de comercio de su domicilio. El cual debe haber sido expedido con un término no mayor de treinta (30) días calendario anteriores a la fecha de presentación de la </w:t>
      </w:r>
      <w:r w:rsidR="001C05EC" w:rsidRPr="00F654BB">
        <w:rPr>
          <w:bCs/>
          <w:color w:val="000000" w:themeColor="text1"/>
          <w:sz w:val="22"/>
          <w:szCs w:val="22"/>
        </w:rPr>
        <w:t>propuesta.</w:t>
      </w:r>
      <w:r w:rsidRPr="00F654BB">
        <w:rPr>
          <w:bCs/>
          <w:color w:val="000000" w:themeColor="text1"/>
          <w:sz w:val="22"/>
          <w:szCs w:val="22"/>
        </w:rPr>
        <w:t xml:space="preserve"> El proponente deberá tener en su </w:t>
      </w:r>
      <w:r w:rsidRPr="00F654BB">
        <w:rPr>
          <w:bCs/>
          <w:color w:val="000000" w:themeColor="text1"/>
          <w:sz w:val="22"/>
          <w:szCs w:val="22"/>
        </w:rPr>
        <w:lastRenderedPageBreak/>
        <w:t xml:space="preserve">matrícula mercantil y/o certificado de existencia y representación legal alguna de sus actividades económicas sea principal, secundaria, u otras actividades, este clasificado con cualquiera de los siguientes códigos CIIU, según la resolución </w:t>
      </w:r>
      <w:r w:rsidR="001C05EC" w:rsidRPr="00F654BB">
        <w:rPr>
          <w:bCs/>
          <w:color w:val="000000" w:themeColor="text1"/>
          <w:sz w:val="22"/>
          <w:szCs w:val="22"/>
        </w:rPr>
        <w:t>número</w:t>
      </w:r>
      <w:r w:rsidRPr="00F654BB">
        <w:rPr>
          <w:bCs/>
          <w:color w:val="000000" w:themeColor="text1"/>
          <w:sz w:val="22"/>
          <w:szCs w:val="22"/>
        </w:rPr>
        <w:t xml:space="preserve"> 00114 de 21 dic 2020 “por la cual la unidad administrativa especial dirección de impuestos y aduanas nacionales DIAN adopta la clasificación de actividades económicas CIUU, alguno de los siguientes códigos deberá estar incluido”</w:t>
      </w:r>
    </w:p>
    <w:p w:rsidR="000C69D0" w:rsidRPr="00F654BB" w:rsidRDefault="000C69D0" w:rsidP="000C69D0">
      <w:pPr>
        <w:pStyle w:val="Textoindependiente"/>
        <w:shd w:val="clear" w:color="auto" w:fill="FFFFFF" w:themeFill="background1"/>
        <w:spacing w:before="1" w:line="276" w:lineRule="auto"/>
        <w:jc w:val="both"/>
        <w:rPr>
          <w:bCs/>
          <w:color w:val="000000" w:themeColor="text1"/>
          <w:sz w:val="22"/>
          <w:szCs w:val="22"/>
        </w:rPr>
      </w:pPr>
      <w:r w:rsidRPr="00F654BB">
        <w:rPr>
          <w:bCs/>
          <w:color w:val="000000" w:themeColor="text1"/>
          <w:sz w:val="22"/>
          <w:szCs w:val="22"/>
        </w:rPr>
        <w:t>4644: Comercio al por mayor de aparatos y equipo de uso doméstico.</w:t>
      </w:r>
    </w:p>
    <w:p w:rsidR="000C69D0" w:rsidRPr="00F654BB" w:rsidRDefault="000C69D0" w:rsidP="000C69D0">
      <w:pPr>
        <w:pStyle w:val="Textoindependiente"/>
        <w:shd w:val="clear" w:color="auto" w:fill="FFFFFF" w:themeFill="background1"/>
        <w:spacing w:before="1" w:line="276" w:lineRule="auto"/>
        <w:jc w:val="both"/>
        <w:rPr>
          <w:color w:val="000000" w:themeColor="text1"/>
          <w:sz w:val="22"/>
          <w:szCs w:val="22"/>
        </w:rPr>
      </w:pPr>
      <w:r w:rsidRPr="00F654BB">
        <w:rPr>
          <w:bCs/>
          <w:color w:val="000000" w:themeColor="text1"/>
          <w:sz w:val="22"/>
          <w:szCs w:val="22"/>
        </w:rPr>
        <w:t xml:space="preserve">4649: Comercio al por mayor de otros utensilios domésticos </w:t>
      </w:r>
      <w:proofErr w:type="spellStart"/>
      <w:r w:rsidRPr="00F654BB">
        <w:rPr>
          <w:bCs/>
          <w:color w:val="000000" w:themeColor="text1"/>
          <w:sz w:val="22"/>
          <w:szCs w:val="22"/>
        </w:rPr>
        <w:t>n.c.p</w:t>
      </w:r>
      <w:proofErr w:type="spellEnd"/>
      <w:r w:rsidRPr="00F654BB">
        <w:rPr>
          <w:bCs/>
          <w:color w:val="000000" w:themeColor="text1"/>
          <w:sz w:val="22"/>
          <w:szCs w:val="22"/>
        </w:rPr>
        <w:t>.</w:t>
      </w:r>
      <w:r w:rsidRPr="00F654BB">
        <w:rPr>
          <w:color w:val="000000" w:themeColor="text1"/>
          <w:sz w:val="22"/>
          <w:szCs w:val="22"/>
        </w:rPr>
        <w:t xml:space="preserve"> </w:t>
      </w:r>
    </w:p>
    <w:p w:rsidR="000C69D0" w:rsidRPr="00F654BB" w:rsidRDefault="000C69D0" w:rsidP="000C69D0">
      <w:pPr>
        <w:pStyle w:val="Textoindependiente"/>
        <w:shd w:val="clear" w:color="auto" w:fill="FFFFFF" w:themeFill="background1"/>
        <w:spacing w:before="1" w:line="276" w:lineRule="auto"/>
        <w:jc w:val="both"/>
        <w:rPr>
          <w:bCs/>
          <w:color w:val="000000" w:themeColor="text1"/>
          <w:sz w:val="22"/>
          <w:szCs w:val="22"/>
        </w:rPr>
      </w:pPr>
      <w:r w:rsidRPr="00F654BB">
        <w:rPr>
          <w:bCs/>
          <w:color w:val="000000" w:themeColor="text1"/>
          <w:sz w:val="22"/>
          <w:szCs w:val="22"/>
        </w:rPr>
        <w:t>En caso que el proponente sea consorcio, unión temporal u otra forma asociativa, cada uno de sus integrantes deben anexar la certificación correspondiente</w:t>
      </w:r>
    </w:p>
    <w:p w:rsidR="000C69D0" w:rsidRPr="00F654BB" w:rsidRDefault="000C69D0" w:rsidP="000C69D0">
      <w:pPr>
        <w:shd w:val="clear" w:color="auto" w:fill="FFFFFF" w:themeFill="background1"/>
        <w:adjustRightInd w:val="0"/>
        <w:jc w:val="both"/>
        <w:rPr>
          <w:bCs/>
          <w:color w:val="000000" w:themeColor="text1"/>
        </w:rPr>
      </w:pPr>
      <w:r w:rsidRPr="00F654BB">
        <w:rPr>
          <w:b/>
          <w:bCs/>
          <w:color w:val="000000" w:themeColor="text1"/>
        </w:rPr>
        <w:t>d.</w:t>
      </w:r>
      <w:r w:rsidRPr="00F654BB">
        <w:rPr>
          <w:bCs/>
          <w:color w:val="000000" w:themeColor="text1"/>
        </w:rPr>
        <w:t xml:space="preserve"> Autorización de la Junta o Asamblea de Socios; Cuando el representante legal de la persona jurídica tenga restricciones para contraer obligaciones en nombre de la misma.</w:t>
      </w:r>
    </w:p>
    <w:p w:rsidR="000C69D0" w:rsidRPr="00F654BB" w:rsidRDefault="000C69D0" w:rsidP="000C69D0">
      <w:pPr>
        <w:pStyle w:val="Ttulo2"/>
        <w:keepNext w:val="0"/>
        <w:keepLines w:val="0"/>
        <w:shd w:val="clear" w:color="auto" w:fill="FFFFFF" w:themeFill="background1"/>
        <w:tabs>
          <w:tab w:val="left" w:pos="2341"/>
          <w:tab w:val="left" w:pos="2342"/>
        </w:tabs>
        <w:spacing w:before="0"/>
        <w:jc w:val="both"/>
        <w:rPr>
          <w:rFonts w:ascii="Arial" w:hAnsi="Arial" w:cs="Arial"/>
          <w:bCs/>
          <w:color w:val="000000" w:themeColor="text1"/>
          <w:sz w:val="22"/>
          <w:szCs w:val="22"/>
        </w:rPr>
      </w:pPr>
      <w:r w:rsidRPr="00F654BB">
        <w:rPr>
          <w:rFonts w:ascii="Arial" w:hAnsi="Arial" w:cs="Arial"/>
          <w:b/>
          <w:bCs/>
          <w:color w:val="000000" w:themeColor="text1"/>
          <w:sz w:val="22"/>
          <w:szCs w:val="22"/>
        </w:rPr>
        <w:t>e.</w:t>
      </w:r>
      <w:r w:rsidRPr="00F654BB">
        <w:rPr>
          <w:rFonts w:ascii="Arial" w:hAnsi="Arial" w:cs="Arial"/>
          <w:bCs/>
          <w:color w:val="000000" w:themeColor="text1"/>
          <w:sz w:val="22"/>
          <w:szCs w:val="22"/>
        </w:rPr>
        <w:t xml:space="preserve">  Propuestas</w:t>
      </w:r>
      <w:r w:rsidRPr="00F654BB">
        <w:rPr>
          <w:rFonts w:ascii="Arial" w:hAnsi="Arial" w:cs="Arial"/>
          <w:bCs/>
          <w:color w:val="000000" w:themeColor="text1"/>
          <w:spacing w:val="-2"/>
          <w:sz w:val="22"/>
          <w:szCs w:val="22"/>
        </w:rPr>
        <w:t xml:space="preserve"> </w:t>
      </w:r>
      <w:r w:rsidRPr="00F654BB">
        <w:rPr>
          <w:rFonts w:ascii="Arial" w:hAnsi="Arial" w:cs="Arial"/>
          <w:bCs/>
          <w:color w:val="000000" w:themeColor="text1"/>
          <w:sz w:val="22"/>
          <w:szCs w:val="22"/>
        </w:rPr>
        <w:t xml:space="preserve">conjuntas: </w:t>
      </w:r>
      <w:r w:rsidRPr="00F654BB">
        <w:rPr>
          <w:rFonts w:ascii="Arial" w:hAnsi="Arial" w:cs="Arial"/>
          <w:color w:val="000000" w:themeColor="text1"/>
          <w:sz w:val="22"/>
          <w:szCs w:val="22"/>
        </w:rPr>
        <w:t>Cuando la propuesta la presente un consorcio o unión temporal, cada uno de los integrantes deberá presentar,</w:t>
      </w:r>
      <w:r w:rsidRPr="00F654BB">
        <w:rPr>
          <w:rFonts w:ascii="Arial" w:hAnsi="Arial" w:cs="Arial"/>
          <w:color w:val="000000" w:themeColor="text1"/>
          <w:spacing w:val="-3"/>
          <w:sz w:val="22"/>
          <w:szCs w:val="22"/>
        </w:rPr>
        <w:t xml:space="preserve"> </w:t>
      </w:r>
      <w:r w:rsidRPr="00F654BB">
        <w:rPr>
          <w:rFonts w:ascii="Arial" w:hAnsi="Arial" w:cs="Arial"/>
          <w:color w:val="000000" w:themeColor="text1"/>
          <w:sz w:val="22"/>
          <w:szCs w:val="22"/>
        </w:rPr>
        <w:t>según</w:t>
      </w:r>
      <w:r w:rsidRPr="00F654BB">
        <w:rPr>
          <w:rFonts w:ascii="Arial" w:hAnsi="Arial" w:cs="Arial"/>
          <w:color w:val="000000" w:themeColor="text1"/>
          <w:spacing w:val="-2"/>
          <w:sz w:val="22"/>
          <w:szCs w:val="22"/>
        </w:rPr>
        <w:t xml:space="preserve"> </w:t>
      </w:r>
      <w:r w:rsidRPr="00F654BB">
        <w:rPr>
          <w:rFonts w:ascii="Arial" w:hAnsi="Arial" w:cs="Arial"/>
          <w:color w:val="000000" w:themeColor="text1"/>
          <w:sz w:val="22"/>
          <w:szCs w:val="22"/>
        </w:rPr>
        <w:t>el</w:t>
      </w:r>
      <w:r w:rsidRPr="00F654BB">
        <w:rPr>
          <w:rFonts w:ascii="Arial" w:hAnsi="Arial" w:cs="Arial"/>
          <w:color w:val="000000" w:themeColor="text1"/>
          <w:spacing w:val="-4"/>
          <w:sz w:val="22"/>
          <w:szCs w:val="22"/>
        </w:rPr>
        <w:t xml:space="preserve"> </w:t>
      </w:r>
      <w:r w:rsidRPr="00F654BB">
        <w:rPr>
          <w:rFonts w:ascii="Arial" w:hAnsi="Arial" w:cs="Arial"/>
          <w:color w:val="000000" w:themeColor="text1"/>
          <w:sz w:val="22"/>
          <w:szCs w:val="22"/>
        </w:rPr>
        <w:t>caso,</w:t>
      </w:r>
      <w:r w:rsidRPr="00F654BB">
        <w:rPr>
          <w:rFonts w:ascii="Arial" w:hAnsi="Arial" w:cs="Arial"/>
          <w:color w:val="000000" w:themeColor="text1"/>
          <w:spacing w:val="-2"/>
          <w:sz w:val="22"/>
          <w:szCs w:val="22"/>
        </w:rPr>
        <w:t xml:space="preserve"> </w:t>
      </w:r>
      <w:r w:rsidRPr="00F654BB">
        <w:rPr>
          <w:rFonts w:ascii="Arial" w:hAnsi="Arial" w:cs="Arial"/>
          <w:color w:val="000000" w:themeColor="text1"/>
          <w:sz w:val="22"/>
          <w:szCs w:val="22"/>
        </w:rPr>
        <w:t>los</w:t>
      </w:r>
      <w:r w:rsidRPr="00F654BB">
        <w:rPr>
          <w:rFonts w:ascii="Arial" w:hAnsi="Arial" w:cs="Arial"/>
          <w:color w:val="000000" w:themeColor="text1"/>
          <w:spacing w:val="-4"/>
          <w:sz w:val="22"/>
          <w:szCs w:val="22"/>
        </w:rPr>
        <w:t xml:space="preserve"> </w:t>
      </w:r>
      <w:r w:rsidRPr="00F654BB">
        <w:rPr>
          <w:rFonts w:ascii="Arial" w:hAnsi="Arial" w:cs="Arial"/>
          <w:color w:val="000000" w:themeColor="text1"/>
          <w:sz w:val="22"/>
          <w:szCs w:val="22"/>
        </w:rPr>
        <w:t>documentos</w:t>
      </w:r>
      <w:r w:rsidRPr="00F654BB">
        <w:rPr>
          <w:rFonts w:ascii="Arial" w:hAnsi="Arial" w:cs="Arial"/>
          <w:color w:val="000000" w:themeColor="text1"/>
          <w:spacing w:val="-4"/>
          <w:sz w:val="22"/>
          <w:szCs w:val="22"/>
        </w:rPr>
        <w:t xml:space="preserve"> </w:t>
      </w:r>
      <w:r w:rsidRPr="00F654BB">
        <w:rPr>
          <w:rFonts w:ascii="Arial" w:hAnsi="Arial" w:cs="Arial"/>
          <w:color w:val="000000" w:themeColor="text1"/>
          <w:sz w:val="22"/>
          <w:szCs w:val="22"/>
        </w:rPr>
        <w:t>que</w:t>
      </w:r>
      <w:r w:rsidRPr="00F654BB">
        <w:rPr>
          <w:rFonts w:ascii="Arial" w:hAnsi="Arial" w:cs="Arial"/>
          <w:color w:val="000000" w:themeColor="text1"/>
          <w:spacing w:val="-4"/>
          <w:sz w:val="22"/>
          <w:szCs w:val="22"/>
        </w:rPr>
        <w:t xml:space="preserve"> </w:t>
      </w:r>
      <w:r w:rsidRPr="00F654BB">
        <w:rPr>
          <w:rFonts w:ascii="Arial" w:hAnsi="Arial" w:cs="Arial"/>
          <w:color w:val="000000" w:themeColor="text1"/>
          <w:sz w:val="22"/>
          <w:szCs w:val="22"/>
        </w:rPr>
        <w:t>correspondan</w:t>
      </w:r>
      <w:r w:rsidRPr="00F654BB">
        <w:rPr>
          <w:rFonts w:ascii="Arial" w:hAnsi="Arial" w:cs="Arial"/>
          <w:color w:val="000000" w:themeColor="text1"/>
          <w:spacing w:val="-2"/>
          <w:sz w:val="22"/>
          <w:szCs w:val="22"/>
        </w:rPr>
        <w:t xml:space="preserve"> </w:t>
      </w:r>
      <w:r w:rsidRPr="00F654BB">
        <w:rPr>
          <w:rFonts w:ascii="Arial" w:hAnsi="Arial" w:cs="Arial"/>
          <w:color w:val="000000" w:themeColor="text1"/>
          <w:sz w:val="22"/>
          <w:szCs w:val="22"/>
        </w:rPr>
        <w:t>a</w:t>
      </w:r>
      <w:r w:rsidRPr="00F654BB">
        <w:rPr>
          <w:rFonts w:ascii="Arial" w:hAnsi="Arial" w:cs="Arial"/>
          <w:color w:val="000000" w:themeColor="text1"/>
          <w:spacing w:val="-2"/>
          <w:sz w:val="22"/>
          <w:szCs w:val="22"/>
        </w:rPr>
        <w:t xml:space="preserve"> </w:t>
      </w:r>
      <w:r w:rsidRPr="00F654BB">
        <w:rPr>
          <w:rFonts w:ascii="Arial" w:hAnsi="Arial" w:cs="Arial"/>
          <w:color w:val="000000" w:themeColor="text1"/>
          <w:sz w:val="22"/>
          <w:szCs w:val="22"/>
        </w:rPr>
        <w:t>su</w:t>
      </w:r>
      <w:r w:rsidRPr="00F654BB">
        <w:rPr>
          <w:rFonts w:ascii="Arial" w:hAnsi="Arial" w:cs="Arial"/>
          <w:color w:val="000000" w:themeColor="text1"/>
          <w:spacing w:val="-2"/>
          <w:sz w:val="22"/>
          <w:szCs w:val="22"/>
        </w:rPr>
        <w:t xml:space="preserve"> </w:t>
      </w:r>
      <w:r w:rsidRPr="00F654BB">
        <w:rPr>
          <w:rFonts w:ascii="Arial" w:hAnsi="Arial" w:cs="Arial"/>
          <w:color w:val="000000" w:themeColor="text1"/>
          <w:sz w:val="22"/>
          <w:szCs w:val="22"/>
        </w:rPr>
        <w:t>naturaleza,</w:t>
      </w:r>
      <w:r w:rsidRPr="00F654BB">
        <w:rPr>
          <w:rFonts w:ascii="Arial" w:hAnsi="Arial" w:cs="Arial"/>
          <w:color w:val="000000" w:themeColor="text1"/>
          <w:spacing w:val="-5"/>
          <w:sz w:val="22"/>
          <w:szCs w:val="22"/>
        </w:rPr>
        <w:t xml:space="preserve"> </w:t>
      </w:r>
      <w:r w:rsidRPr="00F654BB">
        <w:rPr>
          <w:rFonts w:ascii="Arial" w:hAnsi="Arial" w:cs="Arial"/>
          <w:color w:val="000000" w:themeColor="text1"/>
          <w:sz w:val="22"/>
          <w:szCs w:val="22"/>
        </w:rPr>
        <w:t>persona</w:t>
      </w:r>
      <w:r w:rsidRPr="00F654BB">
        <w:rPr>
          <w:rFonts w:ascii="Arial" w:hAnsi="Arial" w:cs="Arial"/>
          <w:color w:val="000000" w:themeColor="text1"/>
          <w:spacing w:val="-3"/>
          <w:sz w:val="22"/>
          <w:szCs w:val="22"/>
        </w:rPr>
        <w:t xml:space="preserve"> </w:t>
      </w:r>
      <w:r w:rsidRPr="00F654BB">
        <w:rPr>
          <w:rFonts w:ascii="Arial" w:hAnsi="Arial" w:cs="Arial"/>
          <w:color w:val="000000" w:themeColor="text1"/>
          <w:sz w:val="22"/>
          <w:szCs w:val="22"/>
        </w:rPr>
        <w:t>natural</w:t>
      </w:r>
      <w:r w:rsidRPr="00F654BB">
        <w:rPr>
          <w:rFonts w:ascii="Arial" w:hAnsi="Arial" w:cs="Arial"/>
          <w:color w:val="000000" w:themeColor="text1"/>
          <w:spacing w:val="-2"/>
          <w:sz w:val="22"/>
          <w:szCs w:val="22"/>
        </w:rPr>
        <w:t xml:space="preserve"> </w:t>
      </w:r>
      <w:r w:rsidRPr="00F654BB">
        <w:rPr>
          <w:rFonts w:ascii="Arial" w:hAnsi="Arial" w:cs="Arial"/>
          <w:color w:val="000000" w:themeColor="text1"/>
          <w:sz w:val="22"/>
          <w:szCs w:val="22"/>
        </w:rPr>
        <w:t>o</w:t>
      </w:r>
      <w:r w:rsidRPr="00F654BB">
        <w:rPr>
          <w:rFonts w:ascii="Arial" w:hAnsi="Arial" w:cs="Arial"/>
          <w:color w:val="000000" w:themeColor="text1"/>
          <w:spacing w:val="-2"/>
          <w:sz w:val="22"/>
          <w:szCs w:val="22"/>
        </w:rPr>
        <w:t xml:space="preserve"> </w:t>
      </w:r>
      <w:r w:rsidRPr="00F654BB">
        <w:rPr>
          <w:rFonts w:ascii="Arial" w:hAnsi="Arial" w:cs="Arial"/>
          <w:color w:val="000000" w:themeColor="text1"/>
          <w:sz w:val="22"/>
          <w:szCs w:val="22"/>
        </w:rPr>
        <w:t>jurídica.</w:t>
      </w:r>
    </w:p>
    <w:p w:rsidR="000C69D0" w:rsidRPr="00F654BB" w:rsidRDefault="000C69D0" w:rsidP="000C69D0">
      <w:pPr>
        <w:pStyle w:val="Textoindependiente"/>
        <w:shd w:val="clear" w:color="auto" w:fill="FFFFFF" w:themeFill="background1"/>
        <w:spacing w:before="3"/>
        <w:jc w:val="both"/>
        <w:rPr>
          <w:color w:val="000000" w:themeColor="text1"/>
          <w:sz w:val="22"/>
          <w:szCs w:val="22"/>
        </w:rPr>
      </w:pPr>
    </w:p>
    <w:p w:rsidR="000C69D0" w:rsidRPr="00F654BB" w:rsidRDefault="000C69D0" w:rsidP="000C69D0">
      <w:pPr>
        <w:pStyle w:val="Textoindependiente"/>
        <w:shd w:val="clear" w:color="auto" w:fill="FFFFFF" w:themeFill="background1"/>
        <w:spacing w:before="1" w:line="276" w:lineRule="auto"/>
        <w:jc w:val="both"/>
        <w:rPr>
          <w:color w:val="000000" w:themeColor="text1"/>
          <w:sz w:val="22"/>
          <w:szCs w:val="22"/>
        </w:rPr>
      </w:pPr>
      <w:r w:rsidRPr="00F654BB">
        <w:rPr>
          <w:color w:val="000000" w:themeColor="text1"/>
          <w:sz w:val="22"/>
          <w:szCs w:val="22"/>
        </w:rPr>
        <w:t>Adicionalmente, deberá presentar el documento de constitución del consorcio o unión temporal, en el cual constará por lo menos:</w:t>
      </w:r>
    </w:p>
    <w:p w:rsidR="000C69D0" w:rsidRPr="00F654BB" w:rsidRDefault="000C69D0" w:rsidP="000C69D0">
      <w:pPr>
        <w:pStyle w:val="Textoindependiente"/>
        <w:shd w:val="clear" w:color="auto" w:fill="FFFFFF" w:themeFill="background1"/>
        <w:spacing w:before="3"/>
        <w:jc w:val="both"/>
        <w:rPr>
          <w:color w:val="000000" w:themeColor="text1"/>
          <w:sz w:val="22"/>
          <w:szCs w:val="22"/>
        </w:rPr>
      </w:pPr>
    </w:p>
    <w:p w:rsidR="000C69D0" w:rsidRPr="00F654BB" w:rsidRDefault="000C69D0" w:rsidP="004A5B9F">
      <w:pPr>
        <w:pStyle w:val="Prrafodelista"/>
        <w:widowControl w:val="0"/>
        <w:numPr>
          <w:ilvl w:val="0"/>
          <w:numId w:val="25"/>
        </w:numPr>
        <w:shd w:val="clear" w:color="auto" w:fill="FFFFFF" w:themeFill="background1"/>
        <w:tabs>
          <w:tab w:val="left" w:pos="709"/>
        </w:tabs>
        <w:autoSpaceDE w:val="0"/>
        <w:autoSpaceDN w:val="0"/>
        <w:spacing w:before="1" w:after="0" w:line="240" w:lineRule="auto"/>
        <w:ind w:left="0" w:firstLine="0"/>
        <w:contextualSpacing w:val="0"/>
        <w:jc w:val="both"/>
        <w:rPr>
          <w:color w:val="000000" w:themeColor="text1"/>
        </w:rPr>
      </w:pPr>
      <w:r w:rsidRPr="00F654BB">
        <w:rPr>
          <w:color w:val="000000" w:themeColor="text1"/>
        </w:rPr>
        <w:t>El objeto del consorcio o unión temporal, el cual deberá ser el mismo del objeto a</w:t>
      </w:r>
      <w:r w:rsidRPr="00F654BB">
        <w:rPr>
          <w:color w:val="000000" w:themeColor="text1"/>
          <w:spacing w:val="-23"/>
        </w:rPr>
        <w:t xml:space="preserve"> </w:t>
      </w:r>
      <w:r w:rsidRPr="00F654BB">
        <w:rPr>
          <w:color w:val="000000" w:themeColor="text1"/>
        </w:rPr>
        <w:t>contratar.</w:t>
      </w:r>
    </w:p>
    <w:p w:rsidR="000C69D0" w:rsidRPr="00F654BB" w:rsidRDefault="000C69D0" w:rsidP="000C69D0">
      <w:pPr>
        <w:pStyle w:val="Textoindependiente"/>
        <w:shd w:val="clear" w:color="auto" w:fill="FFFFFF" w:themeFill="background1"/>
        <w:spacing w:before="2"/>
        <w:jc w:val="both"/>
        <w:rPr>
          <w:color w:val="000000" w:themeColor="text1"/>
          <w:sz w:val="22"/>
          <w:szCs w:val="22"/>
        </w:rPr>
      </w:pPr>
    </w:p>
    <w:p w:rsidR="000C69D0" w:rsidRPr="00F654BB" w:rsidRDefault="000C69D0" w:rsidP="004A5B9F">
      <w:pPr>
        <w:pStyle w:val="Prrafodelista"/>
        <w:widowControl w:val="0"/>
        <w:numPr>
          <w:ilvl w:val="0"/>
          <w:numId w:val="25"/>
        </w:numPr>
        <w:shd w:val="clear" w:color="auto" w:fill="FFFFFF" w:themeFill="background1"/>
        <w:tabs>
          <w:tab w:val="left" w:pos="709"/>
        </w:tabs>
        <w:autoSpaceDE w:val="0"/>
        <w:autoSpaceDN w:val="0"/>
        <w:spacing w:after="0" w:line="240" w:lineRule="auto"/>
        <w:ind w:left="0" w:firstLine="0"/>
        <w:contextualSpacing w:val="0"/>
        <w:jc w:val="both"/>
        <w:rPr>
          <w:color w:val="000000" w:themeColor="text1"/>
        </w:rPr>
      </w:pPr>
      <w:r w:rsidRPr="00F654BB">
        <w:rPr>
          <w:color w:val="000000" w:themeColor="text1"/>
        </w:rPr>
        <w:t>La duración del consorcio o unión temporal, la cual debe ser equivalente a la duración del contrato y un año</w:t>
      </w:r>
      <w:r w:rsidRPr="00F654BB">
        <w:rPr>
          <w:color w:val="000000" w:themeColor="text1"/>
          <w:spacing w:val="-1"/>
        </w:rPr>
        <w:t xml:space="preserve"> </w:t>
      </w:r>
      <w:r w:rsidRPr="00F654BB">
        <w:rPr>
          <w:color w:val="000000" w:themeColor="text1"/>
        </w:rPr>
        <w:t>más.</w:t>
      </w:r>
    </w:p>
    <w:p w:rsidR="000C69D0" w:rsidRPr="00F654BB" w:rsidRDefault="000C69D0" w:rsidP="000C69D0">
      <w:pPr>
        <w:pStyle w:val="Textoindependiente"/>
        <w:shd w:val="clear" w:color="auto" w:fill="FFFFFF" w:themeFill="background1"/>
        <w:spacing w:before="4"/>
        <w:jc w:val="both"/>
        <w:rPr>
          <w:color w:val="000000" w:themeColor="text1"/>
          <w:sz w:val="22"/>
          <w:szCs w:val="22"/>
        </w:rPr>
      </w:pPr>
    </w:p>
    <w:p w:rsidR="000C69D0" w:rsidRPr="00F654BB" w:rsidRDefault="000C69D0" w:rsidP="004A5B9F">
      <w:pPr>
        <w:pStyle w:val="Prrafodelista"/>
        <w:widowControl w:val="0"/>
        <w:numPr>
          <w:ilvl w:val="0"/>
          <w:numId w:val="25"/>
        </w:numPr>
        <w:shd w:val="clear" w:color="auto" w:fill="FFFFFF" w:themeFill="background1"/>
        <w:autoSpaceDE w:val="0"/>
        <w:autoSpaceDN w:val="0"/>
        <w:spacing w:before="1" w:after="0" w:line="240" w:lineRule="auto"/>
        <w:ind w:left="0" w:firstLine="0"/>
        <w:contextualSpacing w:val="0"/>
        <w:jc w:val="both"/>
        <w:rPr>
          <w:color w:val="000000" w:themeColor="text1"/>
        </w:rPr>
      </w:pPr>
      <w:r w:rsidRPr="00F654BB">
        <w:rPr>
          <w:color w:val="000000" w:themeColor="text1"/>
        </w:rPr>
        <w:t>La designación de un representante que deberá estar facultado para actuar en nombre y representación legal del consorcio o unión temporal; igualmente, deberá designarse un suplente que lo reemplace en los casos de ausencia temporal o</w:t>
      </w:r>
      <w:r w:rsidRPr="00F654BB">
        <w:rPr>
          <w:color w:val="000000" w:themeColor="text1"/>
          <w:spacing w:val="-4"/>
        </w:rPr>
        <w:t xml:space="preserve"> </w:t>
      </w:r>
      <w:r w:rsidRPr="00F654BB">
        <w:rPr>
          <w:color w:val="000000" w:themeColor="text1"/>
        </w:rPr>
        <w:t>definitiva.</w:t>
      </w:r>
    </w:p>
    <w:p w:rsidR="000C69D0" w:rsidRPr="00F654BB" w:rsidRDefault="000C69D0" w:rsidP="000C69D0">
      <w:pPr>
        <w:pStyle w:val="Textoindependiente"/>
        <w:shd w:val="clear" w:color="auto" w:fill="FFFFFF" w:themeFill="background1"/>
        <w:spacing w:before="1"/>
        <w:jc w:val="both"/>
        <w:rPr>
          <w:color w:val="000000" w:themeColor="text1"/>
          <w:sz w:val="22"/>
          <w:szCs w:val="22"/>
        </w:rPr>
      </w:pPr>
    </w:p>
    <w:p w:rsidR="000C69D0" w:rsidRPr="00F654BB" w:rsidRDefault="000C69D0" w:rsidP="004A5B9F">
      <w:pPr>
        <w:pStyle w:val="Prrafodelista"/>
        <w:widowControl w:val="0"/>
        <w:numPr>
          <w:ilvl w:val="0"/>
          <w:numId w:val="25"/>
        </w:numPr>
        <w:shd w:val="clear" w:color="auto" w:fill="FFFFFF" w:themeFill="background1"/>
        <w:autoSpaceDE w:val="0"/>
        <w:autoSpaceDN w:val="0"/>
        <w:spacing w:after="0" w:line="240" w:lineRule="auto"/>
        <w:ind w:left="0" w:firstLine="0"/>
        <w:contextualSpacing w:val="0"/>
        <w:jc w:val="both"/>
        <w:rPr>
          <w:color w:val="000000" w:themeColor="text1"/>
        </w:rPr>
      </w:pPr>
      <w:r w:rsidRPr="00F654BB">
        <w:rPr>
          <w:color w:val="000000" w:themeColor="text1"/>
        </w:rPr>
        <w:t xml:space="preserve">En caso de unión temporal, sus integrantes deberán señalar los términos y porcentaje de la participación de cada uno de ellos en la propuesta y la ejecución del contrato, los cuales no podrán ser modificados sin el consentimiento previo y escrito de la INSTITUCIÓN </w:t>
      </w:r>
      <w:r w:rsidR="001C05EC" w:rsidRPr="00F654BB">
        <w:rPr>
          <w:color w:val="000000" w:themeColor="text1"/>
        </w:rPr>
        <w:t>EDUCATIVA ARZOBISPO TULIO BOTERO SALAZAR</w:t>
      </w:r>
      <w:r w:rsidR="001C05EC" w:rsidRPr="00F654BB">
        <w:rPr>
          <w:color w:val="000000" w:themeColor="text1"/>
        </w:rPr>
        <w:t>.</w:t>
      </w:r>
    </w:p>
    <w:p w:rsidR="001C05EC" w:rsidRPr="00F654BB" w:rsidRDefault="001C05EC" w:rsidP="001C05EC">
      <w:pPr>
        <w:pStyle w:val="Prrafodelista"/>
        <w:rPr>
          <w:color w:val="000000" w:themeColor="text1"/>
        </w:rPr>
      </w:pPr>
    </w:p>
    <w:p w:rsidR="001C05EC" w:rsidRPr="00F654BB" w:rsidRDefault="001C05EC" w:rsidP="001C05EC">
      <w:pPr>
        <w:pStyle w:val="Prrafodelista"/>
        <w:widowControl w:val="0"/>
        <w:shd w:val="clear" w:color="auto" w:fill="FFFFFF" w:themeFill="background1"/>
        <w:autoSpaceDE w:val="0"/>
        <w:autoSpaceDN w:val="0"/>
        <w:spacing w:after="0" w:line="240" w:lineRule="auto"/>
        <w:ind w:left="0"/>
        <w:contextualSpacing w:val="0"/>
        <w:jc w:val="both"/>
        <w:rPr>
          <w:color w:val="000000" w:themeColor="text1"/>
        </w:rPr>
      </w:pPr>
    </w:p>
    <w:p w:rsidR="000C69D0" w:rsidRPr="00F654BB" w:rsidRDefault="000C69D0" w:rsidP="000C69D0">
      <w:pPr>
        <w:shd w:val="clear" w:color="auto" w:fill="FFFFFF" w:themeFill="background1"/>
        <w:jc w:val="both"/>
        <w:rPr>
          <w:color w:val="000000" w:themeColor="text1"/>
        </w:rPr>
      </w:pPr>
      <w:r w:rsidRPr="00F654BB">
        <w:rPr>
          <w:color w:val="000000" w:themeColor="text1"/>
        </w:rPr>
        <w:t xml:space="preserve">Cuando en el documento de conformación de la unión temporal no se discriminen los términos y porcentajes de la participación en la propuesta y en su ejecución de cada uno de sus integrantes, se entenderá que su participación es por porcentajes equivalentes. En consecuencia, en caso de sanciones, la INSTITUCIÓN </w:t>
      </w:r>
      <w:r w:rsidR="001C05EC" w:rsidRPr="00F654BB">
        <w:rPr>
          <w:color w:val="000000" w:themeColor="text1"/>
        </w:rPr>
        <w:t xml:space="preserve">EDUCATIVA ARZOBISPO TULIO BOTERO SALAZAR </w:t>
      </w:r>
      <w:r w:rsidRPr="00F654BB">
        <w:rPr>
          <w:color w:val="000000" w:themeColor="text1"/>
        </w:rPr>
        <w:t>las aplicará por igual a todos los integrantes.</w:t>
      </w:r>
    </w:p>
    <w:p w:rsidR="000C69D0" w:rsidRPr="00F654BB" w:rsidRDefault="000C69D0" w:rsidP="000C69D0">
      <w:pPr>
        <w:pStyle w:val="Textoindependiente"/>
        <w:shd w:val="clear" w:color="auto" w:fill="FFFFFF" w:themeFill="background1"/>
        <w:spacing w:before="154" w:line="276" w:lineRule="auto"/>
        <w:jc w:val="both"/>
        <w:rPr>
          <w:color w:val="000000" w:themeColor="text1"/>
          <w:sz w:val="22"/>
          <w:szCs w:val="22"/>
        </w:rPr>
      </w:pPr>
      <w:r w:rsidRPr="00F654BB">
        <w:rPr>
          <w:color w:val="000000" w:themeColor="text1"/>
          <w:sz w:val="22"/>
          <w:szCs w:val="22"/>
        </w:rPr>
        <w:t>La propuesta será considerada como no hábil cuando no se presente el documento de constitución del consorcio o unión temporal, o cuando se presente sin el lleno de los requisitos enunciados.</w:t>
      </w:r>
    </w:p>
    <w:p w:rsidR="000C69D0" w:rsidRPr="00F654BB" w:rsidRDefault="000C69D0" w:rsidP="000C69D0">
      <w:pPr>
        <w:pStyle w:val="Textoindependiente"/>
        <w:shd w:val="clear" w:color="auto" w:fill="FFFFFF" w:themeFill="background1"/>
        <w:spacing w:before="3"/>
        <w:jc w:val="both"/>
        <w:rPr>
          <w:color w:val="000000" w:themeColor="text1"/>
          <w:sz w:val="22"/>
          <w:szCs w:val="22"/>
        </w:rPr>
      </w:pPr>
    </w:p>
    <w:p w:rsidR="000C69D0" w:rsidRPr="00F654BB" w:rsidRDefault="000C69D0" w:rsidP="000C69D0">
      <w:pPr>
        <w:pStyle w:val="Textoindependiente"/>
        <w:shd w:val="clear" w:color="auto" w:fill="FFFFFF" w:themeFill="background1"/>
        <w:jc w:val="both"/>
        <w:rPr>
          <w:color w:val="000000" w:themeColor="text1"/>
          <w:sz w:val="22"/>
          <w:szCs w:val="22"/>
        </w:rPr>
      </w:pPr>
      <w:r w:rsidRPr="00F654BB">
        <w:rPr>
          <w:color w:val="000000" w:themeColor="text1"/>
          <w:sz w:val="22"/>
          <w:szCs w:val="22"/>
        </w:rPr>
        <w:t xml:space="preserve">Además, los representantes legales de cada uno de los participantes en el consorcio o en la unión </w:t>
      </w:r>
      <w:r w:rsidRPr="00F654BB">
        <w:rPr>
          <w:color w:val="000000" w:themeColor="text1"/>
          <w:sz w:val="22"/>
          <w:szCs w:val="22"/>
        </w:rPr>
        <w:lastRenderedPageBreak/>
        <w:t>temporal, deberán estar debidamente facultados para la constitución de consorcios y/o uniones temporales. Cada participante del consorcio o unión temporal deberá ser propietario de una estación de servicio.</w:t>
      </w:r>
    </w:p>
    <w:p w:rsidR="000C69D0" w:rsidRPr="00F654BB" w:rsidRDefault="000C69D0" w:rsidP="000C69D0">
      <w:pPr>
        <w:shd w:val="clear" w:color="auto" w:fill="FFFFFF" w:themeFill="background1"/>
        <w:adjustRightInd w:val="0"/>
        <w:jc w:val="both"/>
        <w:rPr>
          <w:bCs/>
          <w:color w:val="000000" w:themeColor="text1"/>
        </w:rPr>
      </w:pPr>
      <w:r w:rsidRPr="00F654BB">
        <w:rPr>
          <w:b/>
          <w:bCs/>
          <w:color w:val="000000" w:themeColor="text1"/>
        </w:rPr>
        <w:t>f.</w:t>
      </w:r>
      <w:r w:rsidRPr="00F654BB">
        <w:rPr>
          <w:bCs/>
          <w:color w:val="000000" w:themeColor="text1"/>
        </w:rPr>
        <w:t xml:space="preserve"> </w:t>
      </w:r>
      <w:r w:rsidRPr="00F654BB">
        <w:rPr>
          <w:color w:val="000000" w:themeColor="text1"/>
        </w:rPr>
        <w:t>Se deberá presentar la fotocopia de la cédula de ciudadanía del proponente de ser persona natural, en caso de ser persona jurídica la fotocopia de la cédula de ciudadanía del representante legal</w:t>
      </w:r>
      <w:r w:rsidRPr="00F654BB">
        <w:rPr>
          <w:bCs/>
          <w:color w:val="000000" w:themeColor="text1"/>
        </w:rPr>
        <w:t>.</w:t>
      </w:r>
    </w:p>
    <w:p w:rsidR="000C69D0" w:rsidRPr="00F654BB" w:rsidRDefault="000C69D0" w:rsidP="000C69D0">
      <w:pPr>
        <w:shd w:val="clear" w:color="auto" w:fill="FFFFFF" w:themeFill="background1"/>
        <w:adjustRightInd w:val="0"/>
        <w:jc w:val="both"/>
        <w:rPr>
          <w:bCs/>
          <w:color w:val="000000" w:themeColor="text1"/>
        </w:rPr>
      </w:pPr>
      <w:r w:rsidRPr="00F654BB">
        <w:rPr>
          <w:b/>
          <w:bCs/>
          <w:color w:val="000000" w:themeColor="text1"/>
        </w:rPr>
        <w:t>g.</w:t>
      </w:r>
      <w:r w:rsidRPr="00F654BB">
        <w:rPr>
          <w:bCs/>
          <w:color w:val="000000" w:themeColor="text1"/>
        </w:rPr>
        <w:t xml:space="preserve"> Certificado de antecedentes judiciales- penales emitido por la autoridad competente, con una expedición no mayor a 8 días al momento de presentar la propuesta. (puede consultarse </w:t>
      </w:r>
      <w:hyperlink r:id="rId14" w:history="1">
        <w:r w:rsidRPr="00F654BB">
          <w:rPr>
            <w:rStyle w:val="Hipervnculo"/>
            <w:bCs/>
            <w:color w:val="000000" w:themeColor="text1"/>
          </w:rPr>
          <w:t>www.policia.gov.co</w:t>
        </w:r>
      </w:hyperlink>
      <w:r w:rsidRPr="00F654BB">
        <w:rPr>
          <w:bCs/>
          <w:color w:val="000000" w:themeColor="text1"/>
        </w:rPr>
        <w:t xml:space="preserve">). </w:t>
      </w:r>
    </w:p>
    <w:p w:rsidR="000C69D0" w:rsidRPr="00F654BB" w:rsidRDefault="000C69D0" w:rsidP="000C69D0">
      <w:pPr>
        <w:shd w:val="clear" w:color="auto" w:fill="FFFFFF" w:themeFill="background1"/>
        <w:adjustRightInd w:val="0"/>
        <w:jc w:val="both"/>
        <w:rPr>
          <w:bCs/>
          <w:color w:val="000000" w:themeColor="text1"/>
        </w:rPr>
      </w:pPr>
      <w:r w:rsidRPr="00F654BB">
        <w:rPr>
          <w:b/>
          <w:bCs/>
          <w:color w:val="000000" w:themeColor="text1"/>
        </w:rPr>
        <w:t>h.</w:t>
      </w:r>
      <w:r w:rsidRPr="00F654BB">
        <w:rPr>
          <w:bCs/>
          <w:color w:val="000000" w:themeColor="text1"/>
        </w:rPr>
        <w:t xml:space="preserve"> Certificado de antecedentes disciplinarios, expedido por la Procuraduría vigente al momento de presentar la propuesta, con una expedición no mayor a 8 días al momento de presentar la propuesta. (De la persona jurídica y de su representante legal). </w:t>
      </w:r>
    </w:p>
    <w:p w:rsidR="000C69D0" w:rsidRPr="00F654BB" w:rsidRDefault="000C69D0" w:rsidP="000C69D0">
      <w:pPr>
        <w:shd w:val="clear" w:color="auto" w:fill="FFFFFF" w:themeFill="background1"/>
        <w:adjustRightInd w:val="0"/>
        <w:jc w:val="both"/>
        <w:rPr>
          <w:bCs/>
          <w:color w:val="000000" w:themeColor="text1"/>
        </w:rPr>
      </w:pPr>
      <w:r w:rsidRPr="00F654BB">
        <w:rPr>
          <w:b/>
          <w:bCs/>
          <w:color w:val="000000" w:themeColor="text1"/>
        </w:rPr>
        <w:t>i.</w:t>
      </w:r>
      <w:r w:rsidRPr="00F654BB">
        <w:rPr>
          <w:bCs/>
          <w:color w:val="000000" w:themeColor="text1"/>
        </w:rPr>
        <w:t xml:space="preserve"> Boletín de Responsables Fiscales, vigente al momento de presentar la propuesta, expedido por la contraloría, con una expedición no mayor a 8 días al momento de presentar la propuesta. (De la persona jurídica y de su representante legal)</w:t>
      </w:r>
    </w:p>
    <w:p w:rsidR="000C69D0" w:rsidRPr="00F654BB" w:rsidRDefault="000C69D0" w:rsidP="000C69D0">
      <w:pPr>
        <w:shd w:val="clear" w:color="auto" w:fill="FFFFFF" w:themeFill="background1"/>
        <w:adjustRightInd w:val="0"/>
        <w:jc w:val="both"/>
        <w:rPr>
          <w:bCs/>
          <w:color w:val="000000" w:themeColor="text1"/>
        </w:rPr>
      </w:pPr>
      <w:r w:rsidRPr="00F654BB">
        <w:rPr>
          <w:b/>
          <w:bCs/>
          <w:color w:val="000000" w:themeColor="text1"/>
        </w:rPr>
        <w:t>k.</w:t>
      </w:r>
      <w:r w:rsidRPr="00F654BB">
        <w:rPr>
          <w:bCs/>
          <w:color w:val="000000" w:themeColor="text1"/>
        </w:rPr>
        <w:t xml:space="preserve"> </w:t>
      </w:r>
      <w:r w:rsidRPr="00F654BB">
        <w:rPr>
          <w:color w:val="000000" w:themeColor="text1"/>
        </w:rPr>
        <w:t>Registro Único Tributario – RUT, e</w:t>
      </w:r>
      <w:r w:rsidRPr="00F654BB">
        <w:rPr>
          <w:rFonts w:eastAsia="Times New Roman"/>
          <w:bCs/>
          <w:color w:val="000000" w:themeColor="text1"/>
        </w:rPr>
        <w:t>xpedido por la Dirección de Impuestos y Aduanas Nacionales y no supere 3 meses de expedición donde aparezca claramente el NIT del proponente. En caso de Consorcio y/o Unión Temporal, cada uno de sus miembros deberá aportar el respectivo registro o el de la correspondiente forma asociativa en caso de contar con él</w:t>
      </w:r>
      <w:r w:rsidRPr="00F654BB">
        <w:rPr>
          <w:bCs/>
          <w:color w:val="000000" w:themeColor="text1"/>
        </w:rPr>
        <w:t>.</w:t>
      </w:r>
    </w:p>
    <w:p w:rsidR="000C69D0" w:rsidRPr="00F654BB" w:rsidRDefault="000C69D0" w:rsidP="000C69D0">
      <w:pPr>
        <w:shd w:val="clear" w:color="auto" w:fill="FFFFFF" w:themeFill="background1"/>
        <w:adjustRightInd w:val="0"/>
        <w:jc w:val="both"/>
        <w:rPr>
          <w:bCs/>
          <w:color w:val="000000" w:themeColor="text1"/>
        </w:rPr>
      </w:pPr>
      <w:r w:rsidRPr="00F654BB">
        <w:rPr>
          <w:b/>
          <w:bCs/>
          <w:color w:val="000000" w:themeColor="text1"/>
        </w:rPr>
        <w:t>l.</w:t>
      </w:r>
      <w:r w:rsidRPr="00F654BB">
        <w:rPr>
          <w:bCs/>
          <w:color w:val="000000" w:themeColor="text1"/>
        </w:rPr>
        <w:t xml:space="preserve"> Acreditar que se encuentra al día en el pago de sus obligaciones para con los sistemas de Seguridad Social y parafiscales (deberá acreditarse si es persona natural, con el recibo de pago y si es persona jurídica mediante certificado expedido por el revisor fiscal si está obligado a ello o en su defecto por el representante legal). </w:t>
      </w:r>
    </w:p>
    <w:p w:rsidR="000C69D0" w:rsidRPr="00F654BB" w:rsidRDefault="000C69D0" w:rsidP="000C69D0">
      <w:pPr>
        <w:shd w:val="clear" w:color="auto" w:fill="FFFFFF" w:themeFill="background1"/>
        <w:jc w:val="both"/>
        <w:rPr>
          <w:color w:val="000000" w:themeColor="text1"/>
          <w:u w:val="single"/>
        </w:rPr>
      </w:pPr>
      <w:r w:rsidRPr="00F654BB">
        <w:rPr>
          <w:b/>
          <w:color w:val="000000" w:themeColor="text1"/>
        </w:rPr>
        <w:t>m.</w:t>
      </w:r>
      <w:r w:rsidRPr="00F654BB">
        <w:rPr>
          <w:bCs/>
          <w:color w:val="000000" w:themeColor="text1"/>
        </w:rPr>
        <w:t xml:space="preserve"> Certificado del sistema de registro nacional medidas</w:t>
      </w:r>
      <w:r w:rsidRPr="00F654BB">
        <w:rPr>
          <w:bCs/>
          <w:color w:val="000000" w:themeColor="text1"/>
          <w:spacing w:val="-6"/>
        </w:rPr>
        <w:t xml:space="preserve"> </w:t>
      </w:r>
      <w:r w:rsidRPr="00F654BB">
        <w:rPr>
          <w:bCs/>
          <w:color w:val="000000" w:themeColor="text1"/>
        </w:rPr>
        <w:t xml:space="preserve">correctivas, </w:t>
      </w:r>
      <w:r w:rsidRPr="00F654BB">
        <w:rPr>
          <w:color w:val="000000" w:themeColor="text1"/>
        </w:rPr>
        <w:t>Certificado del sistema de registro Nacional de medidas correctivas (RNMC) el cual se consulta en el siguiente link</w:t>
      </w:r>
      <w:r w:rsidRPr="00F654BB">
        <w:rPr>
          <w:color w:val="000000" w:themeColor="text1"/>
          <w:spacing w:val="-2"/>
        </w:rPr>
        <w:t xml:space="preserve"> </w:t>
      </w:r>
      <w:hyperlink r:id="rId15">
        <w:r w:rsidRPr="00F654BB">
          <w:rPr>
            <w:color w:val="000000" w:themeColor="text1"/>
            <w:u w:val="single"/>
          </w:rPr>
          <w:t>https://srvpsi.policia.gov.co/PSC/frm_cnp_consulta.aspx</w:t>
        </w:r>
      </w:hyperlink>
    </w:p>
    <w:p w:rsidR="000C69D0" w:rsidRPr="00F654BB" w:rsidRDefault="000C69D0" w:rsidP="000C69D0">
      <w:pPr>
        <w:pStyle w:val="Prrafodelista"/>
        <w:shd w:val="clear" w:color="auto" w:fill="FFFFFF" w:themeFill="background1"/>
        <w:tabs>
          <w:tab w:val="left" w:pos="851"/>
        </w:tabs>
        <w:ind w:left="0"/>
        <w:rPr>
          <w:color w:val="000000" w:themeColor="text1"/>
        </w:rPr>
      </w:pPr>
      <w:r w:rsidRPr="00F654BB">
        <w:rPr>
          <w:b/>
          <w:bCs/>
          <w:color w:val="000000" w:themeColor="text1"/>
        </w:rPr>
        <w:t>n</w:t>
      </w:r>
      <w:r w:rsidRPr="00F654BB">
        <w:rPr>
          <w:bCs/>
          <w:color w:val="000000" w:themeColor="text1"/>
        </w:rPr>
        <w:t xml:space="preserve">. </w:t>
      </w:r>
      <w:r w:rsidRPr="00F654BB">
        <w:rPr>
          <w:color w:val="000000" w:themeColor="text1"/>
        </w:rPr>
        <w:t>Declaración juramentada de</w:t>
      </w:r>
      <w:r w:rsidRPr="00F654BB">
        <w:rPr>
          <w:b/>
          <w:color w:val="000000" w:themeColor="text1"/>
        </w:rPr>
        <w:t xml:space="preserve"> </w:t>
      </w:r>
      <w:r w:rsidRPr="00F654BB">
        <w:rPr>
          <w:color w:val="000000" w:themeColor="text1"/>
        </w:rPr>
        <w:t>no ha sido objeto de multas y/o sanciones a consecuencia de incumplimientos cualquiera sea su denominación, durante los últimos tres (3)</w:t>
      </w:r>
      <w:r w:rsidRPr="00F654BB">
        <w:rPr>
          <w:color w:val="000000" w:themeColor="text1"/>
          <w:spacing w:val="-1"/>
        </w:rPr>
        <w:t xml:space="preserve"> </w:t>
      </w:r>
      <w:r w:rsidRPr="00F654BB">
        <w:rPr>
          <w:color w:val="000000" w:themeColor="text1"/>
        </w:rPr>
        <w:t>años.</w:t>
      </w:r>
    </w:p>
    <w:p w:rsidR="000C69D0" w:rsidRPr="00F654BB" w:rsidRDefault="000C69D0" w:rsidP="000C69D0">
      <w:pPr>
        <w:pStyle w:val="Prrafodelista"/>
        <w:shd w:val="clear" w:color="auto" w:fill="FFFFFF" w:themeFill="background1"/>
        <w:tabs>
          <w:tab w:val="left" w:pos="851"/>
        </w:tabs>
        <w:ind w:left="0"/>
        <w:rPr>
          <w:color w:val="000000" w:themeColor="text1"/>
        </w:rPr>
      </w:pPr>
      <w:r w:rsidRPr="00F654BB">
        <w:rPr>
          <w:b/>
          <w:bCs/>
          <w:color w:val="000000" w:themeColor="text1"/>
        </w:rPr>
        <w:t>ñ.</w:t>
      </w:r>
      <w:r w:rsidRPr="00F654BB">
        <w:rPr>
          <w:bCs/>
          <w:color w:val="000000" w:themeColor="text1"/>
        </w:rPr>
        <w:t xml:space="preserve"> </w:t>
      </w:r>
      <w:r w:rsidRPr="00F654BB">
        <w:rPr>
          <w:color w:val="000000" w:themeColor="text1"/>
        </w:rPr>
        <w:t xml:space="preserve">Certificado de inhabilidades e incompatibilidades acorde </w:t>
      </w:r>
      <w:proofErr w:type="gramStart"/>
      <w:r w:rsidRPr="00F654BB">
        <w:rPr>
          <w:color w:val="000000" w:themeColor="text1"/>
        </w:rPr>
        <w:t>al  art.</w:t>
      </w:r>
      <w:proofErr w:type="gramEnd"/>
      <w:r w:rsidRPr="00F654BB">
        <w:rPr>
          <w:color w:val="000000" w:themeColor="text1"/>
        </w:rPr>
        <w:t xml:space="preserve"> 44 numeral 1º del estatuto contractual. Declarando bajo la gravedad del juramento que se entiende prestado con la firma del presente documento, que no me encuentra incurso en ninguna de ellas, ni mis socios, ni tampoco la sociedad que represento.  </w:t>
      </w:r>
    </w:p>
    <w:p w:rsidR="000C69D0" w:rsidRPr="00F654BB" w:rsidRDefault="000C69D0" w:rsidP="000C69D0">
      <w:pPr>
        <w:pStyle w:val="Prrafodelista"/>
        <w:shd w:val="clear" w:color="auto" w:fill="FFFFFF" w:themeFill="background1"/>
        <w:tabs>
          <w:tab w:val="left" w:pos="851"/>
        </w:tabs>
        <w:ind w:left="0"/>
        <w:rPr>
          <w:color w:val="000000" w:themeColor="text1"/>
        </w:rPr>
      </w:pPr>
      <w:r w:rsidRPr="00F654BB">
        <w:rPr>
          <w:b/>
          <w:color w:val="000000" w:themeColor="text1"/>
        </w:rPr>
        <w:t>o</w:t>
      </w:r>
      <w:r w:rsidRPr="00F654BB">
        <w:rPr>
          <w:color w:val="000000" w:themeColor="text1"/>
        </w:rPr>
        <w:t xml:space="preserve">. Ficha técnica de los elementos a suministrar, en el evento de resultar aceptada la propuesta, me comprometo con </w:t>
      </w:r>
      <w:proofErr w:type="gramStart"/>
      <w:r w:rsidRPr="00F654BB">
        <w:rPr>
          <w:color w:val="000000" w:themeColor="text1"/>
        </w:rPr>
        <w:t>los ítem</w:t>
      </w:r>
      <w:proofErr w:type="gramEnd"/>
      <w:r w:rsidRPr="00F654BB">
        <w:rPr>
          <w:color w:val="000000" w:themeColor="text1"/>
        </w:rPr>
        <w:t xml:space="preserve"> y a entregar los suministros en la forma, términos y cumpliendo las condiciones técnicas señaladas.</w:t>
      </w:r>
    </w:p>
    <w:p w:rsidR="000C69D0" w:rsidRPr="00F654BB" w:rsidRDefault="000C69D0" w:rsidP="000C69D0">
      <w:pPr>
        <w:pStyle w:val="Prrafodelista"/>
        <w:shd w:val="clear" w:color="auto" w:fill="FFFFFF" w:themeFill="background1"/>
        <w:tabs>
          <w:tab w:val="left" w:pos="851"/>
        </w:tabs>
        <w:ind w:left="0"/>
        <w:rPr>
          <w:color w:val="000000" w:themeColor="text1"/>
        </w:rPr>
      </w:pPr>
      <w:r w:rsidRPr="00F654BB">
        <w:rPr>
          <w:b/>
          <w:color w:val="000000" w:themeColor="text1"/>
        </w:rPr>
        <w:t>p.</w:t>
      </w:r>
      <w:r w:rsidRPr="00F654BB">
        <w:rPr>
          <w:color w:val="000000" w:themeColor="text1"/>
        </w:rPr>
        <w:t xml:space="preserve"> Compromiso de anticorrupción.</w:t>
      </w:r>
    </w:p>
    <w:p w:rsidR="000C69D0" w:rsidRPr="00F654BB" w:rsidRDefault="000C69D0" w:rsidP="004A5B9F">
      <w:pPr>
        <w:pStyle w:val="Prrafodelista"/>
        <w:numPr>
          <w:ilvl w:val="0"/>
          <w:numId w:val="29"/>
        </w:numPr>
        <w:shd w:val="clear" w:color="auto" w:fill="FFFFFF" w:themeFill="background1"/>
        <w:autoSpaceDE w:val="0"/>
        <w:autoSpaceDN w:val="0"/>
        <w:adjustRightInd w:val="0"/>
        <w:spacing w:after="0" w:line="240" w:lineRule="auto"/>
        <w:ind w:left="0" w:firstLine="0"/>
        <w:contextualSpacing w:val="0"/>
        <w:jc w:val="both"/>
        <w:rPr>
          <w:rFonts w:eastAsiaTheme="minorHAnsi"/>
          <w:color w:val="000000" w:themeColor="text1"/>
        </w:rPr>
      </w:pPr>
      <w:r w:rsidRPr="00F654BB">
        <w:rPr>
          <w:rFonts w:eastAsiaTheme="minorHAnsi"/>
          <w:color w:val="000000" w:themeColor="text1"/>
        </w:rPr>
        <w:t xml:space="preserve">Libreta Militar para proponente hombre persona natural y menor de 50 años; en caso de pérdida también se podrá presentar el Certificado expedido por el Ejército de Colombia donde de indique que su situación militar está definida </w:t>
      </w:r>
    </w:p>
    <w:p w:rsidR="000C69D0" w:rsidRPr="00F654BB" w:rsidRDefault="000C69D0" w:rsidP="004A5B9F">
      <w:pPr>
        <w:pStyle w:val="Prrafodelista"/>
        <w:numPr>
          <w:ilvl w:val="0"/>
          <w:numId w:val="29"/>
        </w:numPr>
        <w:shd w:val="clear" w:color="auto" w:fill="FFFFFF" w:themeFill="background1"/>
        <w:autoSpaceDE w:val="0"/>
        <w:autoSpaceDN w:val="0"/>
        <w:adjustRightInd w:val="0"/>
        <w:spacing w:after="0" w:line="240" w:lineRule="auto"/>
        <w:ind w:left="0" w:firstLine="0"/>
        <w:contextualSpacing w:val="0"/>
        <w:jc w:val="both"/>
        <w:rPr>
          <w:rFonts w:eastAsiaTheme="minorHAnsi"/>
          <w:color w:val="000000" w:themeColor="text1"/>
        </w:rPr>
      </w:pPr>
      <w:r w:rsidRPr="00F654BB">
        <w:rPr>
          <w:rFonts w:eastAsiaTheme="minorHAnsi"/>
          <w:color w:val="000000" w:themeColor="text1"/>
        </w:rPr>
        <w:lastRenderedPageBreak/>
        <w:t xml:space="preserve">Formato de hoja de vida de la función pública, debidamente diligenciado, de acuerdo a si es persona natural o jurídica </w:t>
      </w:r>
    </w:p>
    <w:p w:rsidR="000C69D0" w:rsidRPr="00F654BB" w:rsidRDefault="000C69D0" w:rsidP="004A5B9F">
      <w:pPr>
        <w:numPr>
          <w:ilvl w:val="0"/>
          <w:numId w:val="29"/>
        </w:numPr>
        <w:shd w:val="clear" w:color="auto" w:fill="FFFFFF" w:themeFill="background1"/>
        <w:autoSpaceDE w:val="0"/>
        <w:autoSpaceDN w:val="0"/>
        <w:adjustRightInd w:val="0"/>
        <w:spacing w:after="0" w:line="240" w:lineRule="auto"/>
        <w:ind w:left="0" w:firstLine="0"/>
        <w:jc w:val="both"/>
        <w:rPr>
          <w:rFonts w:eastAsiaTheme="minorHAnsi"/>
          <w:color w:val="000000" w:themeColor="text1"/>
        </w:rPr>
      </w:pPr>
      <w:r w:rsidRPr="00F654BB">
        <w:rPr>
          <w:rFonts w:eastAsia="Times New Roman"/>
          <w:color w:val="000000" w:themeColor="text1"/>
        </w:rPr>
        <w:t>Declaración de bienes y rentas (persona natural y jurídica)</w:t>
      </w:r>
    </w:p>
    <w:p w:rsidR="000C69D0" w:rsidRPr="00F654BB" w:rsidRDefault="000C69D0" w:rsidP="004A5B9F">
      <w:pPr>
        <w:numPr>
          <w:ilvl w:val="0"/>
          <w:numId w:val="29"/>
        </w:numPr>
        <w:shd w:val="clear" w:color="auto" w:fill="FFFFFF" w:themeFill="background1"/>
        <w:autoSpaceDE w:val="0"/>
        <w:autoSpaceDN w:val="0"/>
        <w:adjustRightInd w:val="0"/>
        <w:spacing w:after="0" w:line="240" w:lineRule="auto"/>
        <w:ind w:left="0" w:firstLine="0"/>
        <w:jc w:val="both"/>
        <w:rPr>
          <w:rFonts w:eastAsiaTheme="minorHAnsi"/>
          <w:color w:val="000000" w:themeColor="text1"/>
        </w:rPr>
      </w:pPr>
      <w:r w:rsidRPr="00F654BB">
        <w:rPr>
          <w:rFonts w:eastAsiaTheme="minorHAnsi"/>
          <w:color w:val="000000" w:themeColor="text1"/>
        </w:rPr>
        <w:t xml:space="preserve">Certificado expedido por el REDAM (registro de deudores alimentarios morosos) del representante legal, o apoderado o proponente persona natural, contemplado en la Ley 2097 no mayor a 3 meses </w:t>
      </w:r>
    </w:p>
    <w:p w:rsidR="000C69D0" w:rsidRPr="00F654BB" w:rsidRDefault="000C69D0" w:rsidP="004A5B9F">
      <w:pPr>
        <w:numPr>
          <w:ilvl w:val="0"/>
          <w:numId w:val="29"/>
        </w:numPr>
        <w:shd w:val="clear" w:color="auto" w:fill="FFFFFF" w:themeFill="background1"/>
        <w:autoSpaceDE w:val="0"/>
        <w:autoSpaceDN w:val="0"/>
        <w:adjustRightInd w:val="0"/>
        <w:spacing w:after="0" w:line="240" w:lineRule="auto"/>
        <w:ind w:left="0" w:firstLine="0"/>
        <w:jc w:val="both"/>
        <w:rPr>
          <w:rFonts w:eastAsiaTheme="minorHAnsi"/>
          <w:color w:val="000000" w:themeColor="text1"/>
        </w:rPr>
      </w:pPr>
      <w:r w:rsidRPr="00F654BB">
        <w:rPr>
          <w:rFonts w:eastAsiaTheme="minorHAnsi"/>
          <w:color w:val="000000" w:themeColor="text1"/>
        </w:rPr>
        <w:t>Certificado bancario expedido en el 2025</w:t>
      </w:r>
    </w:p>
    <w:p w:rsidR="000C69D0" w:rsidRPr="00F654BB" w:rsidRDefault="000C69D0" w:rsidP="004A5B9F">
      <w:pPr>
        <w:numPr>
          <w:ilvl w:val="0"/>
          <w:numId w:val="29"/>
        </w:numPr>
        <w:shd w:val="clear" w:color="auto" w:fill="FFFFFF" w:themeFill="background1"/>
        <w:autoSpaceDE w:val="0"/>
        <w:autoSpaceDN w:val="0"/>
        <w:adjustRightInd w:val="0"/>
        <w:spacing w:after="0" w:line="240" w:lineRule="auto"/>
        <w:ind w:left="0" w:firstLine="0"/>
        <w:jc w:val="both"/>
        <w:rPr>
          <w:rFonts w:eastAsiaTheme="minorHAnsi"/>
          <w:color w:val="000000" w:themeColor="text1"/>
        </w:rPr>
      </w:pPr>
      <w:r w:rsidRPr="00F654BB">
        <w:rPr>
          <w:rFonts w:eastAsiaTheme="minorHAnsi"/>
          <w:color w:val="000000" w:themeColor="text1"/>
        </w:rPr>
        <w:t>Cualquier otro documento o requisito enunciado en la invitación y en los estudios previos.</w:t>
      </w:r>
    </w:p>
    <w:p w:rsidR="000C69D0" w:rsidRPr="00F654BB" w:rsidRDefault="000C69D0" w:rsidP="000C69D0">
      <w:pPr>
        <w:pStyle w:val="Prrafodelista"/>
        <w:shd w:val="clear" w:color="auto" w:fill="FFFFFF" w:themeFill="background1"/>
        <w:tabs>
          <w:tab w:val="left" w:pos="851"/>
        </w:tabs>
        <w:ind w:left="0"/>
        <w:rPr>
          <w:b/>
          <w:color w:val="000000" w:themeColor="text1"/>
        </w:rPr>
      </w:pPr>
    </w:p>
    <w:p w:rsidR="000C69D0" w:rsidRPr="00F654BB" w:rsidRDefault="000C69D0" w:rsidP="000C69D0">
      <w:pPr>
        <w:pStyle w:val="Prrafodelista"/>
        <w:shd w:val="clear" w:color="auto" w:fill="FFFFFF" w:themeFill="background1"/>
        <w:tabs>
          <w:tab w:val="left" w:pos="851"/>
        </w:tabs>
        <w:ind w:left="0"/>
        <w:rPr>
          <w:color w:val="000000" w:themeColor="text1"/>
        </w:rPr>
      </w:pPr>
      <w:r w:rsidRPr="00F654BB">
        <w:rPr>
          <w:color w:val="000000" w:themeColor="text1"/>
        </w:rPr>
        <w:t>Nota: La propuesta económica antes relacionada es fundamentas y hace parte de estos requisitos habilitante.</w:t>
      </w:r>
    </w:p>
    <w:p w:rsidR="000C69D0" w:rsidRPr="00F654BB" w:rsidRDefault="000C69D0" w:rsidP="000C69D0">
      <w:pPr>
        <w:shd w:val="clear" w:color="auto" w:fill="FFFFFF" w:themeFill="background1"/>
        <w:adjustRightInd w:val="0"/>
        <w:jc w:val="both"/>
        <w:rPr>
          <w:bCs/>
          <w:color w:val="000000" w:themeColor="text1"/>
        </w:rPr>
      </w:pPr>
    </w:p>
    <w:p w:rsidR="000C69D0" w:rsidRPr="00F654BB" w:rsidRDefault="000C69D0" w:rsidP="004A5B9F">
      <w:pPr>
        <w:pStyle w:val="Prrafodelista"/>
        <w:widowControl w:val="0"/>
        <w:numPr>
          <w:ilvl w:val="0"/>
          <w:numId w:val="29"/>
        </w:numPr>
        <w:shd w:val="clear" w:color="auto" w:fill="FFFFFF" w:themeFill="background1"/>
        <w:autoSpaceDE w:val="0"/>
        <w:autoSpaceDN w:val="0"/>
        <w:adjustRightInd w:val="0"/>
        <w:spacing w:after="0" w:line="240" w:lineRule="auto"/>
        <w:ind w:left="0" w:firstLine="0"/>
        <w:contextualSpacing w:val="0"/>
        <w:jc w:val="both"/>
        <w:rPr>
          <w:b/>
          <w:bCs/>
          <w:color w:val="000000" w:themeColor="text1"/>
        </w:rPr>
      </w:pPr>
      <w:bookmarkStart w:id="11" w:name="_Hlk97118145"/>
      <w:r w:rsidRPr="00F654BB">
        <w:rPr>
          <w:b/>
          <w:bCs/>
          <w:color w:val="000000" w:themeColor="text1"/>
        </w:rPr>
        <w:t xml:space="preserve">Oferta Económica: </w:t>
      </w:r>
    </w:p>
    <w:p w:rsidR="000C69D0" w:rsidRPr="00F654BB" w:rsidRDefault="000C69D0" w:rsidP="000C69D0">
      <w:pPr>
        <w:shd w:val="clear" w:color="auto" w:fill="FFFFFF" w:themeFill="background1"/>
        <w:adjustRightInd w:val="0"/>
        <w:jc w:val="both"/>
        <w:rPr>
          <w:b/>
          <w:bCs/>
          <w:color w:val="000000" w:themeColor="text1"/>
        </w:rPr>
      </w:pPr>
    </w:p>
    <w:p w:rsidR="000C69D0" w:rsidRPr="00F654BB" w:rsidRDefault="000C69D0" w:rsidP="000C69D0">
      <w:pPr>
        <w:pBdr>
          <w:top w:val="nil"/>
          <w:left w:val="nil"/>
          <w:bottom w:val="nil"/>
          <w:right w:val="nil"/>
          <w:between w:val="nil"/>
        </w:pBdr>
        <w:spacing w:before="1"/>
        <w:jc w:val="both"/>
        <w:rPr>
          <w:color w:val="000000" w:themeColor="text1"/>
        </w:rPr>
      </w:pPr>
      <w:r w:rsidRPr="00F654BB">
        <w:rPr>
          <w:color w:val="000000" w:themeColor="text1"/>
        </w:rPr>
        <w:t>El proponente deberá presentar su propuesta económica en Pesos Colombianos, y por el total de la propuesta, el cual debe cubrir todos los costos en los que vaya a incurrir durante el desarrollo del contrato. Deberá expresarse en letras y números.</w:t>
      </w:r>
    </w:p>
    <w:p w:rsidR="000C69D0" w:rsidRPr="00F654BB" w:rsidRDefault="000C69D0" w:rsidP="000C69D0">
      <w:pPr>
        <w:pBdr>
          <w:top w:val="nil"/>
          <w:left w:val="nil"/>
          <w:bottom w:val="nil"/>
          <w:right w:val="nil"/>
          <w:between w:val="nil"/>
        </w:pBdr>
        <w:spacing w:before="1"/>
        <w:jc w:val="both"/>
        <w:rPr>
          <w:color w:val="000000" w:themeColor="text1"/>
        </w:rPr>
      </w:pPr>
    </w:p>
    <w:p w:rsidR="000C69D0" w:rsidRPr="00F654BB" w:rsidRDefault="000C69D0" w:rsidP="000C69D0">
      <w:pPr>
        <w:pBdr>
          <w:top w:val="nil"/>
          <w:left w:val="nil"/>
          <w:bottom w:val="nil"/>
          <w:right w:val="nil"/>
          <w:between w:val="nil"/>
        </w:pBdr>
        <w:jc w:val="both"/>
        <w:rPr>
          <w:color w:val="000000" w:themeColor="text1"/>
        </w:rPr>
      </w:pPr>
      <w:r w:rsidRPr="00F654BB">
        <w:rPr>
          <w:color w:val="000000" w:themeColor="text1"/>
        </w:rPr>
        <w:t>Los proponentes deberán dar precios unitarios y valores totales para todos y cada uno del ítem(s) que aparecen relacionados en la propuesta (Obligaciones sinalagmáticas), y que forma parte de la presente invitación. Los precios unitarios y valores totales para cada ítem deben escribirse en forma legible y siempre a tinta, sin enmendaduras, ni tachaduras</w:t>
      </w:r>
      <w:r w:rsidRPr="00F654BB">
        <w:rPr>
          <w:b/>
          <w:color w:val="000000" w:themeColor="text1"/>
        </w:rPr>
        <w:t xml:space="preserve">. </w:t>
      </w:r>
    </w:p>
    <w:p w:rsidR="000C69D0" w:rsidRPr="00F654BB" w:rsidRDefault="000C69D0" w:rsidP="000C69D0">
      <w:pPr>
        <w:pBdr>
          <w:top w:val="nil"/>
          <w:left w:val="nil"/>
          <w:bottom w:val="nil"/>
          <w:right w:val="nil"/>
          <w:between w:val="nil"/>
        </w:pBdr>
        <w:spacing w:before="5"/>
        <w:rPr>
          <w:color w:val="000000" w:themeColor="text1"/>
        </w:rPr>
      </w:pPr>
    </w:p>
    <w:p w:rsidR="000C69D0" w:rsidRPr="00F654BB" w:rsidRDefault="000C69D0" w:rsidP="000C69D0">
      <w:pPr>
        <w:pBdr>
          <w:top w:val="nil"/>
          <w:left w:val="nil"/>
          <w:bottom w:val="nil"/>
          <w:right w:val="nil"/>
          <w:between w:val="nil"/>
        </w:pBdr>
        <w:jc w:val="both"/>
        <w:rPr>
          <w:color w:val="000000" w:themeColor="text1"/>
        </w:rPr>
      </w:pPr>
      <w:r w:rsidRPr="00F654BB">
        <w:rPr>
          <w:color w:val="000000" w:themeColor="text1"/>
        </w:rPr>
        <w:t>Este documento NO es subsanable por los oferentes en ningún caso.</w:t>
      </w:r>
    </w:p>
    <w:p w:rsidR="000C69D0" w:rsidRPr="00F654BB" w:rsidRDefault="000C69D0" w:rsidP="000C69D0">
      <w:pPr>
        <w:pBdr>
          <w:top w:val="nil"/>
          <w:left w:val="nil"/>
          <w:bottom w:val="nil"/>
          <w:right w:val="nil"/>
          <w:between w:val="nil"/>
        </w:pBdr>
        <w:jc w:val="both"/>
        <w:rPr>
          <w:color w:val="000000" w:themeColor="text1"/>
        </w:rPr>
      </w:pPr>
    </w:p>
    <w:p w:rsidR="000C69D0" w:rsidRPr="00F654BB" w:rsidRDefault="000C69D0" w:rsidP="000C69D0">
      <w:pPr>
        <w:pBdr>
          <w:top w:val="nil"/>
          <w:left w:val="nil"/>
          <w:bottom w:val="nil"/>
          <w:right w:val="nil"/>
          <w:between w:val="nil"/>
        </w:pBdr>
        <w:jc w:val="both"/>
        <w:rPr>
          <w:color w:val="000000" w:themeColor="text1"/>
        </w:rPr>
      </w:pPr>
      <w:r w:rsidRPr="00F654BB">
        <w:rPr>
          <w:color w:val="000000" w:themeColor="text1"/>
        </w:rPr>
        <w:t>El A.I.U es inmodificable, No se aceptará la variación, hacerlo dará lugar a la inadmisibilidad de la propuesta. (si el proceso requiere A.I.U)</w:t>
      </w:r>
    </w:p>
    <w:p w:rsidR="000C69D0" w:rsidRPr="00F654BB" w:rsidRDefault="000C69D0" w:rsidP="000C69D0">
      <w:pPr>
        <w:pBdr>
          <w:top w:val="nil"/>
          <w:left w:val="nil"/>
          <w:bottom w:val="nil"/>
          <w:right w:val="nil"/>
          <w:between w:val="nil"/>
        </w:pBdr>
        <w:jc w:val="both"/>
        <w:rPr>
          <w:color w:val="000000" w:themeColor="text1"/>
        </w:rPr>
      </w:pPr>
    </w:p>
    <w:bookmarkEnd w:id="11"/>
    <w:p w:rsidR="000C69D0" w:rsidRPr="00F654BB" w:rsidRDefault="000C69D0" w:rsidP="000C69D0">
      <w:pPr>
        <w:shd w:val="clear" w:color="auto" w:fill="FFFFFF" w:themeFill="background1"/>
        <w:adjustRightInd w:val="0"/>
        <w:jc w:val="both"/>
        <w:rPr>
          <w:bCs/>
          <w:color w:val="000000" w:themeColor="text1"/>
          <w14:ligatures w14:val="standard"/>
        </w:rPr>
      </w:pPr>
    </w:p>
    <w:p w:rsidR="000C69D0" w:rsidRPr="00F654BB" w:rsidRDefault="000C69D0" w:rsidP="004A5B9F">
      <w:pPr>
        <w:pStyle w:val="Prrafodelista"/>
        <w:widowControl w:val="0"/>
        <w:numPr>
          <w:ilvl w:val="0"/>
          <w:numId w:val="28"/>
        </w:numPr>
        <w:shd w:val="clear" w:color="auto" w:fill="FFFFFF" w:themeFill="background1"/>
        <w:autoSpaceDE w:val="0"/>
        <w:autoSpaceDN w:val="0"/>
        <w:adjustRightInd w:val="0"/>
        <w:spacing w:after="0" w:line="240" w:lineRule="auto"/>
        <w:ind w:left="0" w:firstLine="0"/>
        <w:contextualSpacing w:val="0"/>
        <w:jc w:val="both"/>
        <w:rPr>
          <w:b/>
          <w:bCs/>
          <w:color w:val="000000" w:themeColor="text1"/>
        </w:rPr>
      </w:pPr>
      <w:r w:rsidRPr="00F654BB">
        <w:rPr>
          <w:b/>
          <w:bCs/>
          <w:color w:val="000000" w:themeColor="text1"/>
        </w:rPr>
        <w:t xml:space="preserve">EXPERIENCIA: </w:t>
      </w:r>
    </w:p>
    <w:p w:rsidR="000C69D0" w:rsidRPr="00F654BB" w:rsidRDefault="000C69D0" w:rsidP="000C69D0">
      <w:pPr>
        <w:shd w:val="clear" w:color="auto" w:fill="FFFFFF" w:themeFill="background1"/>
        <w:adjustRightInd w:val="0"/>
        <w:jc w:val="both"/>
        <w:rPr>
          <w:b/>
          <w:bCs/>
          <w:color w:val="000000" w:themeColor="text1"/>
        </w:rPr>
      </w:pPr>
    </w:p>
    <w:p w:rsidR="000C69D0" w:rsidRPr="00F654BB" w:rsidRDefault="000C69D0" w:rsidP="000C69D0">
      <w:pPr>
        <w:pStyle w:val="Textoindependiente"/>
        <w:shd w:val="clear" w:color="auto" w:fill="FFFFFF" w:themeFill="background1"/>
        <w:jc w:val="both"/>
        <w:rPr>
          <w:color w:val="000000" w:themeColor="text1"/>
          <w:sz w:val="22"/>
          <w:szCs w:val="22"/>
        </w:rPr>
      </w:pPr>
      <w:bookmarkStart w:id="12" w:name="_Hlk97288729"/>
      <w:r w:rsidRPr="00F654BB">
        <w:rPr>
          <w:color w:val="000000" w:themeColor="text1"/>
          <w:sz w:val="22"/>
          <w:szCs w:val="22"/>
        </w:rPr>
        <w:t>La verificación de la experiencia como criterio habilitante, se realizará teniendo en cuenta: Será hábil la propuesta que cumpla con los siguientes requisitos:</w:t>
      </w:r>
    </w:p>
    <w:p w:rsidR="000C69D0" w:rsidRPr="00F654BB" w:rsidRDefault="000C69D0" w:rsidP="000C69D0">
      <w:pPr>
        <w:pStyle w:val="Textoindependiente"/>
        <w:shd w:val="clear" w:color="auto" w:fill="FFFFFF" w:themeFill="background1"/>
        <w:jc w:val="both"/>
        <w:rPr>
          <w:color w:val="000000" w:themeColor="text1"/>
          <w:sz w:val="22"/>
          <w:szCs w:val="22"/>
        </w:rPr>
      </w:pPr>
    </w:p>
    <w:p w:rsidR="000C69D0" w:rsidRPr="00F654BB" w:rsidRDefault="000C69D0" w:rsidP="000C69D0">
      <w:pPr>
        <w:pStyle w:val="Textoindependiente"/>
        <w:shd w:val="clear" w:color="auto" w:fill="FFFFFF" w:themeFill="background1"/>
        <w:jc w:val="both"/>
        <w:rPr>
          <w:color w:val="000000" w:themeColor="text1"/>
          <w:sz w:val="22"/>
          <w:szCs w:val="22"/>
        </w:rPr>
      </w:pPr>
      <w:bookmarkStart w:id="13" w:name="_Hlk96590475"/>
      <w:bookmarkStart w:id="14" w:name="_Hlk160701170"/>
      <w:r w:rsidRPr="00F654BB">
        <w:rPr>
          <w:color w:val="000000" w:themeColor="text1"/>
          <w:sz w:val="22"/>
          <w:szCs w:val="22"/>
        </w:rPr>
        <w:t xml:space="preserve">El proponente si es persona natural o jurídica deberá </w:t>
      </w:r>
      <w:r w:rsidRPr="00F654BB">
        <w:rPr>
          <w:color w:val="000000" w:themeColor="text1"/>
          <w:sz w:val="22"/>
          <w:szCs w:val="22"/>
          <w:lang w:val="es-CO" w:bidi="es-CO"/>
        </w:rPr>
        <w:t xml:space="preserve">acreditar por lo menos dos (02) años de experiencia desde la constitución o inscripción certificada con la Matrícula Mercantil o Certificado de Existencia y </w:t>
      </w:r>
      <w:r w:rsidRPr="00F654BB">
        <w:rPr>
          <w:color w:val="000000" w:themeColor="text1"/>
          <w:sz w:val="22"/>
          <w:szCs w:val="22"/>
          <w:lang w:val="es-CO" w:bidi="es-CO"/>
        </w:rPr>
        <w:lastRenderedPageBreak/>
        <w:t>Representación Legal correspondiente</w:t>
      </w:r>
      <w:r w:rsidRPr="00F654BB">
        <w:rPr>
          <w:color w:val="000000" w:themeColor="text1"/>
          <w:sz w:val="22"/>
          <w:szCs w:val="22"/>
        </w:rPr>
        <w:t>, para el efecto deberá probar con documento expedido por la misma cámara la fecha desde la cual está ejerciendo la actividad económica descrita en el proceso contractual</w:t>
      </w:r>
      <w:bookmarkEnd w:id="13"/>
      <w:r w:rsidRPr="00F654BB">
        <w:rPr>
          <w:color w:val="000000" w:themeColor="text1"/>
          <w:sz w:val="22"/>
          <w:szCs w:val="22"/>
        </w:rPr>
        <w:t>.</w:t>
      </w:r>
    </w:p>
    <w:p w:rsidR="000C69D0" w:rsidRPr="00F654BB" w:rsidRDefault="000C69D0" w:rsidP="000C69D0">
      <w:pPr>
        <w:pStyle w:val="Textoindependiente"/>
        <w:shd w:val="clear" w:color="auto" w:fill="FFFFFF" w:themeFill="background1"/>
        <w:jc w:val="both"/>
        <w:rPr>
          <w:color w:val="000000" w:themeColor="text1"/>
          <w:sz w:val="22"/>
          <w:szCs w:val="22"/>
        </w:rPr>
      </w:pPr>
    </w:p>
    <w:p w:rsidR="000C69D0" w:rsidRPr="00F654BB" w:rsidRDefault="000C69D0" w:rsidP="000C69D0">
      <w:pPr>
        <w:pStyle w:val="Textoindependiente"/>
        <w:shd w:val="clear" w:color="auto" w:fill="FFFFFF" w:themeFill="background1"/>
        <w:jc w:val="both"/>
        <w:rPr>
          <w:color w:val="000000" w:themeColor="text1"/>
          <w:sz w:val="22"/>
          <w:szCs w:val="22"/>
        </w:rPr>
      </w:pPr>
      <w:r w:rsidRPr="00F654BB">
        <w:rPr>
          <w:color w:val="000000" w:themeColor="text1"/>
          <w:kern w:val="2"/>
          <w:sz w:val="22"/>
          <w:szCs w:val="22"/>
          <w14:ligatures w14:val="standard"/>
        </w:rPr>
        <w:t>La fecha de referencia para establecer el tiempo antes mencionado será la fecha de cierre del presente proceso de selección</w:t>
      </w:r>
    </w:p>
    <w:bookmarkEnd w:id="12"/>
    <w:bookmarkEnd w:id="14"/>
    <w:p w:rsidR="000C69D0" w:rsidRPr="00F654BB" w:rsidRDefault="000C69D0" w:rsidP="000C69D0">
      <w:pPr>
        <w:pStyle w:val="Prrafodelista"/>
        <w:shd w:val="clear" w:color="auto" w:fill="FFFFFF" w:themeFill="background1"/>
        <w:tabs>
          <w:tab w:val="left" w:pos="991"/>
        </w:tabs>
        <w:spacing w:line="276" w:lineRule="auto"/>
        <w:ind w:left="0"/>
        <w:rPr>
          <w:color w:val="000000" w:themeColor="text1"/>
          <w:lang w:eastAsia="es-CO" w:bidi="es-CO"/>
        </w:rPr>
      </w:pPr>
    </w:p>
    <w:p w:rsidR="000C69D0" w:rsidRPr="00F654BB" w:rsidRDefault="000C69D0" w:rsidP="004A5B9F">
      <w:pPr>
        <w:pStyle w:val="Ttulo2"/>
        <w:keepNext w:val="0"/>
        <w:keepLines w:val="0"/>
        <w:widowControl w:val="0"/>
        <w:numPr>
          <w:ilvl w:val="0"/>
          <w:numId w:val="27"/>
        </w:numPr>
        <w:shd w:val="clear" w:color="auto" w:fill="FFFFFF" w:themeFill="background1"/>
        <w:autoSpaceDE w:val="0"/>
        <w:autoSpaceDN w:val="0"/>
        <w:spacing w:before="0" w:line="276" w:lineRule="auto"/>
        <w:jc w:val="both"/>
        <w:rPr>
          <w:rFonts w:ascii="Arial" w:hAnsi="Arial" w:cs="Arial"/>
          <w:b/>
          <w:color w:val="000000" w:themeColor="text1"/>
          <w:sz w:val="22"/>
          <w:szCs w:val="22"/>
        </w:rPr>
      </w:pPr>
      <w:r w:rsidRPr="00F654BB">
        <w:rPr>
          <w:rFonts w:ascii="Arial" w:hAnsi="Arial" w:cs="Arial"/>
          <w:b/>
          <w:bCs/>
          <w:color w:val="000000" w:themeColor="text1"/>
          <w:sz w:val="22"/>
          <w:szCs w:val="22"/>
        </w:rPr>
        <w:t>TIPIFICACIÓN, ESTIMACIÓN Y ASIGNACIÓN DE RIESGOS QUE PUEDEN AFECTAR EL</w:t>
      </w:r>
      <w:r w:rsidRPr="00F654BB">
        <w:rPr>
          <w:rFonts w:ascii="Arial" w:hAnsi="Arial" w:cs="Arial"/>
          <w:b/>
          <w:bCs/>
          <w:color w:val="000000" w:themeColor="text1"/>
          <w:spacing w:val="-6"/>
          <w:sz w:val="22"/>
          <w:szCs w:val="22"/>
        </w:rPr>
        <w:t xml:space="preserve"> </w:t>
      </w:r>
      <w:r w:rsidRPr="00F654BB">
        <w:rPr>
          <w:rFonts w:ascii="Arial" w:hAnsi="Arial" w:cs="Arial"/>
          <w:b/>
          <w:bCs/>
          <w:color w:val="000000" w:themeColor="text1"/>
          <w:sz w:val="22"/>
          <w:szCs w:val="22"/>
        </w:rPr>
        <w:t>CONTRATO</w:t>
      </w:r>
      <w:r w:rsidRPr="00F654BB">
        <w:rPr>
          <w:rFonts w:ascii="Arial" w:hAnsi="Arial" w:cs="Arial"/>
          <w:b/>
          <w:color w:val="000000" w:themeColor="text1"/>
          <w:sz w:val="22"/>
          <w:szCs w:val="22"/>
        </w:rPr>
        <w:t>.</w:t>
      </w:r>
    </w:p>
    <w:p w:rsidR="000C69D0" w:rsidRPr="00F654BB" w:rsidRDefault="000C69D0" w:rsidP="000C69D0">
      <w:pPr>
        <w:shd w:val="clear" w:color="auto" w:fill="FFFFFF" w:themeFill="background1"/>
        <w:jc w:val="both"/>
        <w:rPr>
          <w:color w:val="000000" w:themeColor="text1"/>
        </w:rPr>
      </w:pPr>
    </w:p>
    <w:p w:rsidR="000C69D0" w:rsidRPr="00F654BB" w:rsidRDefault="000C69D0" w:rsidP="004A5B9F">
      <w:pPr>
        <w:pStyle w:val="Ttulo1"/>
        <w:keepNext w:val="0"/>
        <w:keepLines w:val="0"/>
        <w:widowControl w:val="0"/>
        <w:numPr>
          <w:ilvl w:val="1"/>
          <w:numId w:val="27"/>
        </w:numPr>
        <w:shd w:val="clear" w:color="auto" w:fill="FFFFFF" w:themeFill="background1"/>
        <w:tabs>
          <w:tab w:val="left" w:pos="1042"/>
        </w:tabs>
        <w:autoSpaceDE w:val="0"/>
        <w:autoSpaceDN w:val="0"/>
        <w:spacing w:before="0" w:line="276" w:lineRule="auto"/>
        <w:ind w:left="0" w:firstLine="0"/>
        <w:jc w:val="both"/>
        <w:rPr>
          <w:rFonts w:ascii="Arial" w:hAnsi="Arial" w:cs="Arial"/>
          <w:b/>
          <w:bCs/>
          <w:color w:val="000000" w:themeColor="text1"/>
          <w:sz w:val="22"/>
          <w:szCs w:val="22"/>
        </w:rPr>
      </w:pPr>
      <w:r w:rsidRPr="00F654BB">
        <w:rPr>
          <w:rFonts w:ascii="Arial" w:hAnsi="Arial" w:cs="Arial"/>
          <w:b/>
          <w:color w:val="000000" w:themeColor="text1"/>
          <w:sz w:val="22"/>
          <w:szCs w:val="22"/>
        </w:rPr>
        <w:t>RIESGOS DERIVADOS DEL INCUMPLIMIENTO DE LAS OBLIGACIONES CONTRACTUALES:</w:t>
      </w:r>
    </w:p>
    <w:p w:rsidR="000C69D0" w:rsidRPr="00F654BB" w:rsidRDefault="000C69D0" w:rsidP="000C69D0">
      <w:pPr>
        <w:pStyle w:val="Ttulo1"/>
        <w:shd w:val="clear" w:color="auto" w:fill="FFFFFF" w:themeFill="background1"/>
        <w:tabs>
          <w:tab w:val="left" w:pos="1042"/>
        </w:tabs>
        <w:spacing w:line="276" w:lineRule="auto"/>
        <w:jc w:val="both"/>
        <w:rPr>
          <w:b/>
          <w:bCs/>
          <w:color w:val="000000" w:themeColor="text1"/>
          <w:sz w:val="22"/>
          <w:szCs w:val="22"/>
        </w:rPr>
      </w:pP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b/>
          <w:color w:val="000000" w:themeColor="text1"/>
          <w:sz w:val="22"/>
          <w:szCs w:val="22"/>
        </w:rPr>
        <w:t xml:space="preserve">TIPIFICACIÓN: </w:t>
      </w:r>
      <w:r w:rsidRPr="00F654BB">
        <w:rPr>
          <w:color w:val="000000" w:themeColor="text1"/>
          <w:sz w:val="22"/>
          <w:szCs w:val="22"/>
        </w:rPr>
        <w:t>Cuando el contratista incumpla las obligaciones surgidas del contrato estatal.</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b/>
          <w:color w:val="000000" w:themeColor="text1"/>
          <w:sz w:val="22"/>
          <w:szCs w:val="22"/>
        </w:rPr>
        <w:t xml:space="preserve">ASIGNACIÓN: </w:t>
      </w:r>
      <w:r w:rsidRPr="00F654BB">
        <w:rPr>
          <w:color w:val="000000" w:themeColor="text1"/>
          <w:sz w:val="22"/>
          <w:szCs w:val="22"/>
        </w:rPr>
        <w:t>Será responsabilidad total del contratista cumplir con las obligaciones a su cargo suscritas en el contrato, con excepción de situaciones de fuerza mayor y/o caso fortuito o en todas aquellas donde el contratista demuestre que no tuvo responsabilidad.</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color w:val="000000" w:themeColor="text1"/>
          <w:sz w:val="22"/>
          <w:szCs w:val="22"/>
        </w:rPr>
        <w:t>El riesgo que interesa en materia de contratación es un acontecimiento incierto, aleatorio, fortuito que además tiene contenido económico y debe ser concreto para efectos de su reconocimiento.</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p>
    <w:p w:rsidR="000C69D0" w:rsidRPr="00F654BB" w:rsidRDefault="000C69D0" w:rsidP="004A5B9F">
      <w:pPr>
        <w:pStyle w:val="Ttulo2"/>
        <w:widowControl w:val="0"/>
        <w:numPr>
          <w:ilvl w:val="1"/>
          <w:numId w:val="27"/>
        </w:numPr>
        <w:shd w:val="clear" w:color="auto" w:fill="FFFFFF" w:themeFill="background1"/>
        <w:autoSpaceDE w:val="0"/>
        <w:autoSpaceDN w:val="0"/>
        <w:spacing w:before="1" w:line="276" w:lineRule="auto"/>
        <w:ind w:left="0" w:firstLine="0"/>
        <w:jc w:val="both"/>
        <w:rPr>
          <w:rFonts w:ascii="Arial" w:hAnsi="Arial" w:cs="Arial"/>
          <w:b/>
          <w:color w:val="000000" w:themeColor="text1"/>
          <w:sz w:val="22"/>
          <w:szCs w:val="22"/>
        </w:rPr>
      </w:pPr>
      <w:r w:rsidRPr="00F654BB">
        <w:rPr>
          <w:rFonts w:ascii="Arial" w:hAnsi="Arial" w:cs="Arial"/>
          <w:b/>
          <w:color w:val="000000" w:themeColor="text1"/>
          <w:sz w:val="22"/>
          <w:szCs w:val="22"/>
        </w:rPr>
        <w:t>TIPOS DE RIESGOS.</w:t>
      </w:r>
    </w:p>
    <w:p w:rsidR="000C69D0" w:rsidRPr="00F654BB" w:rsidRDefault="000C69D0" w:rsidP="000C69D0">
      <w:pPr>
        <w:shd w:val="clear" w:color="auto" w:fill="FFFFFF" w:themeFill="background1"/>
        <w:rPr>
          <w:color w:val="000000" w:themeColor="text1"/>
        </w:rPr>
      </w:pP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b/>
          <w:color w:val="000000" w:themeColor="text1"/>
          <w:sz w:val="22"/>
          <w:szCs w:val="22"/>
        </w:rPr>
        <w:t xml:space="preserve">-Riesgos Económicos: </w:t>
      </w:r>
      <w:r w:rsidRPr="00F654BB">
        <w:rPr>
          <w:color w:val="000000" w:themeColor="text1"/>
          <w:sz w:val="22"/>
          <w:szCs w:val="22"/>
        </w:rPr>
        <w:t>son los derivados del comportamiento del mercado, tales como la fluctuación de los precios de los insumos, desabastecimiento y especulación de los mismos, entre otros.</w:t>
      </w:r>
    </w:p>
    <w:p w:rsidR="000C69D0" w:rsidRPr="00F654BB" w:rsidRDefault="000C69D0" w:rsidP="000C69D0">
      <w:pPr>
        <w:pStyle w:val="Textoindependiente"/>
        <w:shd w:val="clear" w:color="auto" w:fill="FFFFFF" w:themeFill="background1"/>
        <w:spacing w:before="200" w:line="276" w:lineRule="auto"/>
        <w:jc w:val="both"/>
        <w:rPr>
          <w:color w:val="000000" w:themeColor="text1"/>
          <w:sz w:val="22"/>
          <w:szCs w:val="22"/>
        </w:rPr>
      </w:pPr>
      <w:r w:rsidRPr="00F654BB">
        <w:rPr>
          <w:b/>
          <w:color w:val="000000" w:themeColor="text1"/>
          <w:sz w:val="22"/>
          <w:szCs w:val="22"/>
        </w:rPr>
        <w:t xml:space="preserve">-Riesgos Sociales o Políticos: </w:t>
      </w:r>
      <w:r w:rsidRPr="00F654BB">
        <w:rPr>
          <w:color w:val="000000" w:themeColor="text1"/>
          <w:sz w:val="22"/>
          <w:szCs w:val="22"/>
        </w:rPr>
        <w:t>son los derivados de los cambios de las políticas gubernamentales y de cambios en las condiciones sociales que tengan impacto en la ejecución del</w:t>
      </w:r>
      <w:r w:rsidRPr="00F654BB">
        <w:rPr>
          <w:color w:val="000000" w:themeColor="text1"/>
          <w:spacing w:val="-16"/>
          <w:sz w:val="22"/>
          <w:szCs w:val="22"/>
        </w:rPr>
        <w:t xml:space="preserve"> </w:t>
      </w:r>
      <w:r w:rsidRPr="00F654BB">
        <w:rPr>
          <w:color w:val="000000" w:themeColor="text1"/>
          <w:sz w:val="22"/>
          <w:szCs w:val="22"/>
        </w:rPr>
        <w:t>contrato.</w:t>
      </w:r>
    </w:p>
    <w:p w:rsidR="000C69D0" w:rsidRPr="00F654BB" w:rsidRDefault="000C69D0" w:rsidP="000C69D0">
      <w:pPr>
        <w:pStyle w:val="Textoindependiente"/>
        <w:shd w:val="clear" w:color="auto" w:fill="FFFFFF" w:themeFill="background1"/>
        <w:spacing w:before="1" w:line="276" w:lineRule="auto"/>
        <w:jc w:val="both"/>
        <w:rPr>
          <w:color w:val="000000" w:themeColor="text1"/>
          <w:sz w:val="22"/>
          <w:szCs w:val="22"/>
        </w:rPr>
      </w:pPr>
      <w:r w:rsidRPr="00F654BB">
        <w:rPr>
          <w:b/>
          <w:color w:val="000000" w:themeColor="text1"/>
          <w:sz w:val="22"/>
          <w:szCs w:val="22"/>
        </w:rPr>
        <w:t xml:space="preserve">-Riesgos Operacionales: </w:t>
      </w:r>
      <w:r w:rsidRPr="00F654BB">
        <w:rPr>
          <w:color w:val="000000" w:themeColor="text1"/>
          <w:sz w:val="22"/>
          <w:szCs w:val="22"/>
        </w:rPr>
        <w:t>son los asociados a la operatividad del contrato, tales como la suficiencia del presupuesto oficial, del plazo o los derivados de procesos, procedimientos, parámetros, sistemas de información y tecnológicos, equipos humanos o técnicos inadecuados o</w:t>
      </w:r>
      <w:r w:rsidRPr="00F654BB">
        <w:rPr>
          <w:color w:val="000000" w:themeColor="text1"/>
          <w:spacing w:val="-18"/>
          <w:sz w:val="22"/>
          <w:szCs w:val="22"/>
        </w:rPr>
        <w:t xml:space="preserve"> </w:t>
      </w:r>
      <w:r w:rsidRPr="00F654BB">
        <w:rPr>
          <w:color w:val="000000" w:themeColor="text1"/>
          <w:sz w:val="22"/>
          <w:szCs w:val="22"/>
        </w:rPr>
        <w:t>insuficientes</w:t>
      </w:r>
    </w:p>
    <w:p w:rsidR="000C69D0" w:rsidRPr="00F654BB" w:rsidRDefault="000C69D0" w:rsidP="000C69D0">
      <w:pPr>
        <w:pStyle w:val="Prrafodelista"/>
        <w:shd w:val="clear" w:color="auto" w:fill="FFFFFF" w:themeFill="background1"/>
        <w:tabs>
          <w:tab w:val="left" w:pos="1404"/>
        </w:tabs>
        <w:spacing w:before="154" w:line="276" w:lineRule="auto"/>
        <w:ind w:left="0"/>
        <w:rPr>
          <w:color w:val="000000" w:themeColor="text1"/>
        </w:rPr>
      </w:pPr>
      <w:r w:rsidRPr="00F654BB">
        <w:rPr>
          <w:b/>
          <w:color w:val="000000" w:themeColor="text1"/>
        </w:rPr>
        <w:t xml:space="preserve">-Riesgos Financieros: </w:t>
      </w:r>
      <w:r w:rsidRPr="00F654BB">
        <w:rPr>
          <w:color w:val="000000" w:themeColor="text1"/>
        </w:rPr>
        <w:t>es (i) el riesgo de consecución de financiación o riesgo de liquidez para obtener recursos para cumplir con el objeto del contrato, y (ii) el riesgo de las condiciones financieras establecidas para la obtención de los recursos, tales como plazos, tasas, garantías, contragarantías, y refinanciaciones entre</w:t>
      </w:r>
      <w:r w:rsidRPr="00F654BB">
        <w:rPr>
          <w:color w:val="000000" w:themeColor="text1"/>
          <w:spacing w:val="-1"/>
        </w:rPr>
        <w:t xml:space="preserve"> </w:t>
      </w:r>
      <w:r w:rsidRPr="00F654BB">
        <w:rPr>
          <w:color w:val="000000" w:themeColor="text1"/>
        </w:rPr>
        <w:t>otros.</w:t>
      </w:r>
    </w:p>
    <w:p w:rsidR="000C69D0" w:rsidRPr="00F654BB" w:rsidRDefault="000C69D0" w:rsidP="000C69D0">
      <w:pPr>
        <w:pStyle w:val="Prrafodelista"/>
        <w:shd w:val="clear" w:color="auto" w:fill="FFFFFF" w:themeFill="background1"/>
        <w:tabs>
          <w:tab w:val="left" w:pos="1428"/>
        </w:tabs>
        <w:spacing w:before="199" w:line="276" w:lineRule="auto"/>
        <w:ind w:left="0"/>
        <w:rPr>
          <w:color w:val="000000" w:themeColor="text1"/>
        </w:rPr>
      </w:pPr>
      <w:r w:rsidRPr="00F654BB">
        <w:rPr>
          <w:b/>
          <w:color w:val="000000" w:themeColor="text1"/>
        </w:rPr>
        <w:t xml:space="preserve">-Riesgos Regulatorios: </w:t>
      </w:r>
      <w:r w:rsidRPr="00F654BB">
        <w:rPr>
          <w:color w:val="000000" w:themeColor="text1"/>
        </w:rPr>
        <w:t>derivados de cambios regulatorios o reglamentarios que afecten la ecuación económica del</w:t>
      </w:r>
      <w:r w:rsidRPr="00F654BB">
        <w:rPr>
          <w:color w:val="000000" w:themeColor="text1"/>
          <w:spacing w:val="-6"/>
        </w:rPr>
        <w:t xml:space="preserve"> </w:t>
      </w:r>
      <w:r w:rsidRPr="00F654BB">
        <w:rPr>
          <w:color w:val="000000" w:themeColor="text1"/>
        </w:rPr>
        <w:t>contrato.</w:t>
      </w:r>
    </w:p>
    <w:p w:rsidR="000C69D0" w:rsidRPr="00F654BB" w:rsidRDefault="000C69D0" w:rsidP="000C69D0">
      <w:pPr>
        <w:pStyle w:val="Prrafodelista"/>
        <w:shd w:val="clear" w:color="auto" w:fill="FFFFFF" w:themeFill="background1"/>
        <w:tabs>
          <w:tab w:val="left" w:pos="1380"/>
        </w:tabs>
        <w:spacing w:before="200" w:line="276" w:lineRule="auto"/>
        <w:ind w:left="0"/>
        <w:rPr>
          <w:color w:val="000000" w:themeColor="text1"/>
        </w:rPr>
      </w:pPr>
      <w:r w:rsidRPr="00F654BB">
        <w:rPr>
          <w:b/>
          <w:color w:val="000000" w:themeColor="text1"/>
        </w:rPr>
        <w:lastRenderedPageBreak/>
        <w:t xml:space="preserve">-Riesgos de la Naturaleza: </w:t>
      </w:r>
      <w:r w:rsidRPr="00F654BB">
        <w:rPr>
          <w:color w:val="000000" w:themeColor="text1"/>
        </w:rPr>
        <w:t>son los eventos naturales previsibles en los cuales no hay intervención humana que puedan tener impacto en la ejecución del contrato, por ejemplo, los temblores, inundaciones, lluvias, sequias, entre</w:t>
      </w:r>
      <w:r w:rsidRPr="00F654BB">
        <w:rPr>
          <w:color w:val="000000" w:themeColor="text1"/>
          <w:spacing w:val="-1"/>
        </w:rPr>
        <w:t xml:space="preserve"> </w:t>
      </w:r>
      <w:r w:rsidRPr="00F654BB">
        <w:rPr>
          <w:color w:val="000000" w:themeColor="text1"/>
        </w:rPr>
        <w:t>otros.</w:t>
      </w:r>
    </w:p>
    <w:p w:rsidR="000C69D0" w:rsidRPr="00F654BB" w:rsidRDefault="000C69D0" w:rsidP="000C69D0">
      <w:pPr>
        <w:pStyle w:val="Prrafodelista"/>
        <w:shd w:val="clear" w:color="auto" w:fill="FFFFFF" w:themeFill="background1"/>
        <w:tabs>
          <w:tab w:val="left" w:pos="1438"/>
        </w:tabs>
        <w:spacing w:before="202" w:line="276" w:lineRule="auto"/>
        <w:ind w:left="0"/>
        <w:rPr>
          <w:color w:val="000000" w:themeColor="text1"/>
        </w:rPr>
      </w:pPr>
      <w:r w:rsidRPr="00F654BB">
        <w:rPr>
          <w:b/>
          <w:color w:val="000000" w:themeColor="text1"/>
        </w:rPr>
        <w:t xml:space="preserve">-Riesgos Ambientales: </w:t>
      </w:r>
      <w:r w:rsidRPr="00F654BB">
        <w:rPr>
          <w:color w:val="000000" w:themeColor="text1"/>
        </w:rPr>
        <w:t>son los derivados de las obligaciones legales o reglamentarias de carácter ambiental, así como de las licencias, planes de manejo o de permisos y autorizaciones ambientales, incluyendo tasas retributivas y compensatorias, obligaciones de mitigación, tareas de monitoreo y control, entre</w:t>
      </w:r>
      <w:r w:rsidRPr="00F654BB">
        <w:rPr>
          <w:color w:val="000000" w:themeColor="text1"/>
          <w:spacing w:val="-1"/>
        </w:rPr>
        <w:t xml:space="preserve"> </w:t>
      </w:r>
      <w:r w:rsidRPr="00F654BB">
        <w:rPr>
          <w:color w:val="000000" w:themeColor="text1"/>
        </w:rPr>
        <w:t>otras.</w:t>
      </w:r>
    </w:p>
    <w:p w:rsidR="000C69D0" w:rsidRPr="00F654BB" w:rsidRDefault="000C69D0" w:rsidP="000C69D0">
      <w:pPr>
        <w:pStyle w:val="Prrafodelista"/>
        <w:shd w:val="clear" w:color="auto" w:fill="FFFFFF" w:themeFill="background1"/>
        <w:tabs>
          <w:tab w:val="left" w:pos="1378"/>
        </w:tabs>
        <w:spacing w:before="200" w:line="276" w:lineRule="auto"/>
        <w:ind w:left="0"/>
        <w:rPr>
          <w:color w:val="000000" w:themeColor="text1"/>
        </w:rPr>
      </w:pPr>
      <w:r w:rsidRPr="00F654BB">
        <w:rPr>
          <w:b/>
          <w:color w:val="000000" w:themeColor="text1"/>
        </w:rPr>
        <w:t xml:space="preserve">-Riesgos Tecnológicos: </w:t>
      </w:r>
      <w:r w:rsidRPr="00F654BB">
        <w:rPr>
          <w:color w:val="000000" w:themeColor="text1"/>
        </w:rPr>
        <w:t>son los derivados de fallas en los sistemas de comunicación de voz y de datos, suspensión de servicios públicos, nuevos desarrollos tecnológicos o estándares que deben ser tenidos en cuenta para la ejecución del contrato, obsolescencia</w:t>
      </w:r>
      <w:r w:rsidRPr="00F654BB">
        <w:rPr>
          <w:color w:val="000000" w:themeColor="text1"/>
          <w:spacing w:val="-5"/>
        </w:rPr>
        <w:t xml:space="preserve"> </w:t>
      </w:r>
      <w:r w:rsidRPr="00F654BB">
        <w:rPr>
          <w:color w:val="000000" w:themeColor="text1"/>
        </w:rPr>
        <w:t>tecnológica.</w:t>
      </w:r>
    </w:p>
    <w:p w:rsidR="000C69D0" w:rsidRPr="00F654BB" w:rsidRDefault="000C69D0" w:rsidP="004A5B9F">
      <w:pPr>
        <w:pStyle w:val="Prrafodelista"/>
        <w:numPr>
          <w:ilvl w:val="1"/>
          <w:numId w:val="27"/>
        </w:numPr>
        <w:shd w:val="clear" w:color="auto" w:fill="FFFFFF" w:themeFill="background1"/>
        <w:tabs>
          <w:tab w:val="left" w:pos="1378"/>
        </w:tabs>
        <w:spacing w:before="200" w:after="358" w:line="276" w:lineRule="auto"/>
        <w:ind w:left="0" w:firstLine="0"/>
        <w:jc w:val="both"/>
        <w:rPr>
          <w:color w:val="000000" w:themeColor="text1"/>
        </w:rPr>
      </w:pPr>
      <w:r w:rsidRPr="00F654BB">
        <w:rPr>
          <w:b/>
          <w:bCs/>
          <w:color w:val="000000" w:themeColor="text1"/>
        </w:rPr>
        <w:t>DEFINICIÓN DE IMPACTO.</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color w:val="000000" w:themeColor="text1"/>
          <w:sz w:val="22"/>
          <w:szCs w:val="22"/>
        </w:rPr>
        <w:t>El impacto está compuesto por los efectos a mediano y largo plazo que tiene un contrato para el contratista, la entidad y para el entorno, sean estos efectos o consecuencias deseadas (planificadas) o sean no deseadas. La evaluación de impacto tiene por objeto determinar si el contrato produjo los efectos deseados y si esos efectos son atribuibles al contratista o a la entidad, la evaluación de impacto también permite examinar consecuencias no previstas, ya sean positivas o negativas.</w:t>
      </w:r>
    </w:p>
    <w:p w:rsidR="000C69D0" w:rsidRPr="00F654BB" w:rsidRDefault="000C69D0" w:rsidP="004A5B9F">
      <w:pPr>
        <w:pStyle w:val="Textoindependiente"/>
        <w:widowControl/>
        <w:numPr>
          <w:ilvl w:val="1"/>
          <w:numId w:val="27"/>
        </w:numPr>
        <w:shd w:val="clear" w:color="auto" w:fill="FFFFFF" w:themeFill="background1"/>
        <w:autoSpaceDE/>
        <w:autoSpaceDN/>
        <w:spacing w:before="100" w:beforeAutospacing="1" w:after="100" w:afterAutospacing="1" w:line="276" w:lineRule="auto"/>
        <w:ind w:left="0" w:firstLine="0"/>
        <w:jc w:val="both"/>
        <w:rPr>
          <w:b/>
          <w:bCs/>
          <w:color w:val="000000" w:themeColor="text1"/>
          <w:sz w:val="22"/>
          <w:szCs w:val="22"/>
        </w:rPr>
      </w:pPr>
      <w:r w:rsidRPr="00F654BB">
        <w:rPr>
          <w:b/>
          <w:bCs/>
          <w:color w:val="000000" w:themeColor="text1"/>
          <w:sz w:val="22"/>
          <w:szCs w:val="22"/>
        </w:rPr>
        <w:t xml:space="preserve">MATRIZ DE RIEGO </w:t>
      </w:r>
    </w:p>
    <w:tbl>
      <w:tblPr>
        <w:tblStyle w:val="subtitulos"/>
        <w:tblW w:w="5000" w:type="pct"/>
        <w:tblLayout w:type="fixed"/>
        <w:tblCellMar>
          <w:left w:w="67" w:type="dxa"/>
          <w:right w:w="15" w:type="dxa"/>
        </w:tblCellMar>
        <w:tblLook w:val="04A0" w:firstRow="1" w:lastRow="0" w:firstColumn="1" w:lastColumn="0" w:noHBand="0" w:noVBand="1"/>
      </w:tblPr>
      <w:tblGrid>
        <w:gridCol w:w="3356"/>
        <w:gridCol w:w="321"/>
        <w:gridCol w:w="321"/>
        <w:gridCol w:w="320"/>
        <w:gridCol w:w="640"/>
        <w:gridCol w:w="638"/>
        <w:gridCol w:w="322"/>
        <w:gridCol w:w="320"/>
        <w:gridCol w:w="640"/>
        <w:gridCol w:w="638"/>
        <w:gridCol w:w="320"/>
        <w:gridCol w:w="1120"/>
        <w:gridCol w:w="1114"/>
      </w:tblGrid>
      <w:tr w:rsidR="000C69D0" w:rsidRPr="00F654BB" w:rsidTr="000C69D0">
        <w:trPr>
          <w:trHeight w:val="326"/>
        </w:trPr>
        <w:tc>
          <w:tcPr>
            <w:tcW w:w="1666" w:type="pct"/>
            <w:vMerge w:val="restar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both"/>
              <w:rPr>
                <w:color w:val="000000" w:themeColor="text1"/>
                <w:sz w:val="16"/>
                <w:szCs w:val="16"/>
              </w:rPr>
            </w:pPr>
            <w:r w:rsidRPr="00F654BB">
              <w:rPr>
                <w:b/>
                <w:color w:val="000000" w:themeColor="text1"/>
                <w:sz w:val="16"/>
                <w:szCs w:val="16"/>
              </w:rPr>
              <w:t xml:space="preserve">TIPO DE RIESGO </w:t>
            </w:r>
          </w:p>
        </w:tc>
        <w:tc>
          <w:tcPr>
            <w:tcW w:w="159" w:type="pct"/>
            <w:vMerge w:val="restar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b/>
                <w:color w:val="000000" w:themeColor="text1"/>
                <w:sz w:val="16"/>
                <w:szCs w:val="16"/>
              </w:rPr>
              <w:t>SI</w:t>
            </w:r>
          </w:p>
        </w:tc>
        <w:tc>
          <w:tcPr>
            <w:tcW w:w="159" w:type="pct"/>
            <w:vMerge w:val="restar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b/>
                <w:color w:val="000000" w:themeColor="text1"/>
                <w:sz w:val="16"/>
                <w:szCs w:val="16"/>
              </w:rPr>
              <w:t>NO</w:t>
            </w:r>
          </w:p>
        </w:tc>
        <w:tc>
          <w:tcPr>
            <w:tcW w:w="954" w:type="pct"/>
            <w:gridSpan w:val="4"/>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b/>
                <w:color w:val="000000" w:themeColor="text1"/>
                <w:sz w:val="16"/>
                <w:szCs w:val="16"/>
              </w:rPr>
              <w:t>PROBABILIDAD</w:t>
            </w:r>
          </w:p>
        </w:tc>
        <w:tc>
          <w:tcPr>
            <w:tcW w:w="953" w:type="pct"/>
            <w:gridSpan w:val="4"/>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b/>
                <w:color w:val="000000" w:themeColor="text1"/>
                <w:sz w:val="16"/>
                <w:szCs w:val="16"/>
              </w:rPr>
              <w:t>IMPACTO</w:t>
            </w:r>
          </w:p>
        </w:tc>
        <w:tc>
          <w:tcPr>
            <w:tcW w:w="1109" w:type="pct"/>
            <w:gridSpan w:val="2"/>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b/>
                <w:color w:val="000000" w:themeColor="text1"/>
                <w:sz w:val="16"/>
                <w:szCs w:val="16"/>
              </w:rPr>
              <w:t>ASIGNACIÓN</w:t>
            </w:r>
          </w:p>
        </w:tc>
      </w:tr>
      <w:tr w:rsidR="000C69D0" w:rsidRPr="00F654BB" w:rsidTr="000C69D0">
        <w:trPr>
          <w:trHeight w:val="643"/>
        </w:trPr>
        <w:tc>
          <w:tcPr>
            <w:tcW w:w="1666" w:type="pct"/>
            <w:vMerge/>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both"/>
              <w:rPr>
                <w:color w:val="000000" w:themeColor="text1"/>
                <w:sz w:val="16"/>
                <w:szCs w:val="16"/>
              </w:rPr>
            </w:pPr>
          </w:p>
        </w:tc>
        <w:tc>
          <w:tcPr>
            <w:tcW w:w="159" w:type="pct"/>
            <w:vMerge/>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vMerge/>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b/>
                <w:color w:val="000000" w:themeColor="text1"/>
                <w:sz w:val="16"/>
                <w:szCs w:val="16"/>
              </w:rPr>
              <w:t>ALTA</w:t>
            </w:r>
          </w:p>
        </w:tc>
        <w:tc>
          <w:tcPr>
            <w:tcW w:w="318" w:type="pct"/>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after="80" w:line="276" w:lineRule="auto"/>
              <w:jc w:val="center"/>
              <w:rPr>
                <w:color w:val="000000" w:themeColor="text1"/>
                <w:sz w:val="16"/>
                <w:szCs w:val="16"/>
              </w:rPr>
            </w:pPr>
            <w:r w:rsidRPr="00F654BB">
              <w:rPr>
                <w:b/>
                <w:color w:val="000000" w:themeColor="text1"/>
                <w:sz w:val="16"/>
                <w:szCs w:val="16"/>
              </w:rPr>
              <w:t>MEDIA</w:t>
            </w:r>
          </w:p>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b/>
                <w:color w:val="000000" w:themeColor="text1"/>
                <w:sz w:val="16"/>
                <w:szCs w:val="16"/>
              </w:rPr>
              <w:t>ALTA</w:t>
            </w:r>
          </w:p>
        </w:tc>
        <w:tc>
          <w:tcPr>
            <w:tcW w:w="317" w:type="pct"/>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after="80" w:line="276" w:lineRule="auto"/>
              <w:jc w:val="center"/>
              <w:rPr>
                <w:color w:val="000000" w:themeColor="text1"/>
                <w:sz w:val="16"/>
                <w:szCs w:val="16"/>
              </w:rPr>
            </w:pPr>
            <w:r w:rsidRPr="00F654BB">
              <w:rPr>
                <w:b/>
                <w:color w:val="000000" w:themeColor="text1"/>
                <w:sz w:val="16"/>
                <w:szCs w:val="16"/>
              </w:rPr>
              <w:t>MEDIA</w:t>
            </w:r>
          </w:p>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b/>
                <w:color w:val="000000" w:themeColor="text1"/>
                <w:sz w:val="16"/>
                <w:szCs w:val="16"/>
              </w:rPr>
              <w:t>BAJA</w:t>
            </w:r>
          </w:p>
        </w:tc>
        <w:tc>
          <w:tcPr>
            <w:tcW w:w="160"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b/>
                <w:color w:val="000000" w:themeColor="text1"/>
                <w:sz w:val="16"/>
                <w:szCs w:val="16"/>
              </w:rPr>
              <w:t>BAJA</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b/>
                <w:color w:val="000000" w:themeColor="text1"/>
                <w:sz w:val="16"/>
                <w:szCs w:val="16"/>
              </w:rPr>
              <w:t>ALTO</w:t>
            </w:r>
          </w:p>
        </w:tc>
        <w:tc>
          <w:tcPr>
            <w:tcW w:w="318" w:type="pct"/>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after="80" w:line="276" w:lineRule="auto"/>
              <w:jc w:val="center"/>
              <w:rPr>
                <w:color w:val="000000" w:themeColor="text1"/>
                <w:sz w:val="16"/>
                <w:szCs w:val="16"/>
              </w:rPr>
            </w:pPr>
            <w:r w:rsidRPr="00F654BB">
              <w:rPr>
                <w:b/>
                <w:color w:val="000000" w:themeColor="text1"/>
                <w:sz w:val="16"/>
                <w:szCs w:val="16"/>
              </w:rPr>
              <w:t>MEDIA</w:t>
            </w:r>
          </w:p>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b/>
                <w:color w:val="000000" w:themeColor="text1"/>
                <w:sz w:val="16"/>
                <w:szCs w:val="16"/>
              </w:rPr>
              <w:t>ALTO</w:t>
            </w:r>
          </w:p>
        </w:tc>
        <w:tc>
          <w:tcPr>
            <w:tcW w:w="317" w:type="pct"/>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after="80" w:line="276" w:lineRule="auto"/>
              <w:jc w:val="center"/>
              <w:rPr>
                <w:color w:val="000000" w:themeColor="text1"/>
                <w:sz w:val="16"/>
                <w:szCs w:val="16"/>
              </w:rPr>
            </w:pPr>
            <w:r w:rsidRPr="00F654BB">
              <w:rPr>
                <w:b/>
                <w:color w:val="000000" w:themeColor="text1"/>
                <w:sz w:val="16"/>
                <w:szCs w:val="16"/>
              </w:rPr>
              <w:t>MEDIA</w:t>
            </w:r>
          </w:p>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b/>
                <w:color w:val="000000" w:themeColor="text1"/>
                <w:sz w:val="16"/>
                <w:szCs w:val="16"/>
              </w:rPr>
              <w:t>BAJO</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b/>
                <w:color w:val="000000" w:themeColor="text1"/>
                <w:sz w:val="16"/>
                <w:szCs w:val="16"/>
              </w:rPr>
              <w:t>BAJO</w:t>
            </w:r>
          </w:p>
        </w:tc>
        <w:tc>
          <w:tcPr>
            <w:tcW w:w="556"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b/>
                <w:color w:val="000000" w:themeColor="text1"/>
                <w:sz w:val="16"/>
                <w:szCs w:val="16"/>
              </w:rPr>
              <w:t>CONTRATISTA</w:t>
            </w:r>
          </w:p>
        </w:tc>
        <w:tc>
          <w:tcPr>
            <w:tcW w:w="553"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b/>
                <w:color w:val="000000" w:themeColor="text1"/>
                <w:sz w:val="16"/>
                <w:szCs w:val="16"/>
              </w:rPr>
              <w:t>CONTRATANTE</w:t>
            </w:r>
          </w:p>
        </w:tc>
      </w:tr>
      <w:tr w:rsidR="000C69D0" w:rsidRPr="00F654BB" w:rsidTr="000C69D0">
        <w:trPr>
          <w:trHeight w:val="70"/>
        </w:trPr>
        <w:tc>
          <w:tcPr>
            <w:tcW w:w="1666" w:type="pct"/>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after="80" w:line="276" w:lineRule="auto"/>
              <w:jc w:val="both"/>
              <w:rPr>
                <w:color w:val="000000" w:themeColor="text1"/>
                <w:sz w:val="16"/>
                <w:szCs w:val="16"/>
              </w:rPr>
            </w:pPr>
            <w:r w:rsidRPr="00F654BB">
              <w:rPr>
                <w:color w:val="000000" w:themeColor="text1"/>
                <w:sz w:val="16"/>
                <w:szCs w:val="16"/>
              </w:rPr>
              <w:t xml:space="preserve">RIESGOS ECONÓMICOS </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60"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553"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r>
      <w:tr w:rsidR="000C69D0" w:rsidRPr="00F654BB" w:rsidTr="000C69D0">
        <w:trPr>
          <w:trHeight w:val="319"/>
        </w:trPr>
        <w:tc>
          <w:tcPr>
            <w:tcW w:w="1666"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after="80" w:line="276" w:lineRule="auto"/>
              <w:jc w:val="both"/>
              <w:rPr>
                <w:color w:val="000000" w:themeColor="text1"/>
                <w:sz w:val="16"/>
                <w:szCs w:val="16"/>
              </w:rPr>
            </w:pPr>
            <w:r w:rsidRPr="00F654BB">
              <w:rPr>
                <w:color w:val="000000" w:themeColor="text1"/>
                <w:sz w:val="16"/>
                <w:szCs w:val="16"/>
              </w:rPr>
              <w:t xml:space="preserve">RIESGOS SOCIALES O </w:t>
            </w:r>
          </w:p>
          <w:p w:rsidR="000C69D0" w:rsidRPr="00F654BB" w:rsidRDefault="000C69D0" w:rsidP="000C69D0">
            <w:pPr>
              <w:shd w:val="clear" w:color="auto" w:fill="FFFFFF" w:themeFill="background1"/>
              <w:spacing w:line="276" w:lineRule="auto"/>
              <w:jc w:val="both"/>
              <w:rPr>
                <w:color w:val="000000" w:themeColor="text1"/>
                <w:sz w:val="16"/>
                <w:szCs w:val="16"/>
              </w:rPr>
            </w:pPr>
            <w:r w:rsidRPr="00F654BB">
              <w:rPr>
                <w:color w:val="000000" w:themeColor="text1"/>
                <w:sz w:val="16"/>
                <w:szCs w:val="16"/>
              </w:rPr>
              <w:t>POLÍTICOS</w:t>
            </w:r>
          </w:p>
        </w:tc>
        <w:tc>
          <w:tcPr>
            <w:tcW w:w="159"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59"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60"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6"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3"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r>
      <w:tr w:rsidR="000C69D0" w:rsidRPr="00F654BB" w:rsidTr="000C69D0">
        <w:trPr>
          <w:trHeight w:val="643"/>
        </w:trPr>
        <w:tc>
          <w:tcPr>
            <w:tcW w:w="1666" w:type="pct"/>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after="77" w:line="276" w:lineRule="auto"/>
              <w:jc w:val="both"/>
              <w:rPr>
                <w:color w:val="000000" w:themeColor="text1"/>
                <w:sz w:val="16"/>
                <w:szCs w:val="16"/>
              </w:rPr>
            </w:pPr>
            <w:r w:rsidRPr="00F654BB">
              <w:rPr>
                <w:color w:val="000000" w:themeColor="text1"/>
                <w:sz w:val="16"/>
                <w:szCs w:val="16"/>
              </w:rPr>
              <w:t xml:space="preserve">RIESGOS OPERACIONALES </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60"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553"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r>
      <w:tr w:rsidR="000C69D0" w:rsidRPr="00F654BB" w:rsidTr="000C69D0">
        <w:trPr>
          <w:trHeight w:val="70"/>
        </w:trPr>
        <w:tc>
          <w:tcPr>
            <w:tcW w:w="1666" w:type="pct"/>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after="80" w:line="276" w:lineRule="auto"/>
              <w:jc w:val="both"/>
              <w:rPr>
                <w:color w:val="000000" w:themeColor="text1"/>
                <w:sz w:val="16"/>
                <w:szCs w:val="16"/>
              </w:rPr>
            </w:pPr>
            <w:r w:rsidRPr="00F654BB">
              <w:rPr>
                <w:color w:val="000000" w:themeColor="text1"/>
                <w:sz w:val="16"/>
                <w:szCs w:val="16"/>
              </w:rPr>
              <w:t xml:space="preserve">RIESGOS  FINANCIEROS </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60"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553"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r>
      <w:tr w:rsidR="000C69D0" w:rsidRPr="00F654BB" w:rsidTr="000C69D0">
        <w:trPr>
          <w:trHeight w:val="70"/>
        </w:trPr>
        <w:tc>
          <w:tcPr>
            <w:tcW w:w="1666" w:type="pct"/>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after="80" w:line="276" w:lineRule="auto"/>
              <w:jc w:val="both"/>
              <w:rPr>
                <w:color w:val="000000" w:themeColor="text1"/>
                <w:sz w:val="16"/>
                <w:szCs w:val="16"/>
              </w:rPr>
            </w:pPr>
            <w:r w:rsidRPr="00F654BB">
              <w:rPr>
                <w:color w:val="000000" w:themeColor="text1"/>
                <w:sz w:val="16"/>
                <w:szCs w:val="16"/>
              </w:rPr>
              <w:t xml:space="preserve">RIESGOS  REGULATORIOS </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60"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553"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r>
      <w:tr w:rsidR="000C69D0" w:rsidRPr="00F654BB" w:rsidTr="000C69D0">
        <w:trPr>
          <w:trHeight w:val="70"/>
        </w:trPr>
        <w:tc>
          <w:tcPr>
            <w:tcW w:w="1666" w:type="pct"/>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after="80" w:line="276" w:lineRule="auto"/>
              <w:jc w:val="both"/>
              <w:rPr>
                <w:color w:val="000000" w:themeColor="text1"/>
                <w:sz w:val="16"/>
                <w:szCs w:val="16"/>
              </w:rPr>
            </w:pPr>
            <w:r w:rsidRPr="00F654BB">
              <w:rPr>
                <w:color w:val="000000" w:themeColor="text1"/>
                <w:sz w:val="16"/>
                <w:szCs w:val="16"/>
              </w:rPr>
              <w:t xml:space="preserve">RIESGOS DE LA NATURALEZA </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60"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3"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r>
      <w:tr w:rsidR="000C69D0" w:rsidRPr="00F654BB" w:rsidTr="000C69D0">
        <w:trPr>
          <w:trHeight w:val="70"/>
        </w:trPr>
        <w:tc>
          <w:tcPr>
            <w:tcW w:w="1666" w:type="pct"/>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after="80" w:line="276" w:lineRule="auto"/>
              <w:jc w:val="both"/>
              <w:rPr>
                <w:color w:val="000000" w:themeColor="text1"/>
                <w:sz w:val="16"/>
                <w:szCs w:val="16"/>
              </w:rPr>
            </w:pPr>
            <w:r w:rsidRPr="00F654BB">
              <w:rPr>
                <w:color w:val="000000" w:themeColor="text1"/>
                <w:sz w:val="16"/>
                <w:szCs w:val="16"/>
              </w:rPr>
              <w:t xml:space="preserve">RIESGOS AMBIENTALES </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60"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3"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r>
      <w:tr w:rsidR="000C69D0" w:rsidRPr="00F654BB" w:rsidTr="000C69D0">
        <w:trPr>
          <w:trHeight w:val="70"/>
        </w:trPr>
        <w:tc>
          <w:tcPr>
            <w:tcW w:w="1666" w:type="pct"/>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after="80" w:line="276" w:lineRule="auto"/>
              <w:jc w:val="both"/>
              <w:rPr>
                <w:color w:val="000000" w:themeColor="text1"/>
                <w:sz w:val="16"/>
                <w:szCs w:val="16"/>
              </w:rPr>
            </w:pPr>
            <w:r w:rsidRPr="00F654BB">
              <w:rPr>
                <w:color w:val="000000" w:themeColor="text1"/>
                <w:sz w:val="16"/>
                <w:szCs w:val="16"/>
              </w:rPr>
              <w:t xml:space="preserve">RIESGOS TECNOLÓGICOS </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60"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3"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r>
      <w:tr w:rsidR="000C69D0" w:rsidRPr="00F654BB" w:rsidTr="000C69D0">
        <w:trPr>
          <w:trHeight w:val="319"/>
        </w:trPr>
        <w:tc>
          <w:tcPr>
            <w:tcW w:w="1666"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both"/>
              <w:rPr>
                <w:color w:val="000000" w:themeColor="text1"/>
                <w:sz w:val="16"/>
                <w:szCs w:val="16"/>
              </w:rPr>
            </w:pPr>
            <w:r w:rsidRPr="00F654BB">
              <w:rPr>
                <w:color w:val="000000" w:themeColor="text1"/>
                <w:sz w:val="16"/>
                <w:szCs w:val="16"/>
              </w:rPr>
              <w:t xml:space="preserve">RETRASO EN LA </w:t>
            </w:r>
          </w:p>
        </w:tc>
        <w:tc>
          <w:tcPr>
            <w:tcW w:w="159"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60"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6"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3"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r>
      <w:tr w:rsidR="000C69D0" w:rsidRPr="00F654BB" w:rsidTr="000C69D0">
        <w:trPr>
          <w:trHeight w:val="641"/>
        </w:trPr>
        <w:tc>
          <w:tcPr>
            <w:tcW w:w="1666" w:type="pct"/>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after="80" w:line="276" w:lineRule="auto"/>
              <w:jc w:val="both"/>
              <w:rPr>
                <w:color w:val="000000" w:themeColor="text1"/>
                <w:sz w:val="16"/>
                <w:szCs w:val="16"/>
              </w:rPr>
            </w:pPr>
            <w:r w:rsidRPr="00F654BB">
              <w:rPr>
                <w:color w:val="000000" w:themeColor="text1"/>
                <w:sz w:val="16"/>
                <w:szCs w:val="16"/>
              </w:rPr>
              <w:t xml:space="preserve">ENTREGA DE LOS </w:t>
            </w:r>
          </w:p>
          <w:p w:rsidR="000C69D0" w:rsidRPr="00F654BB" w:rsidRDefault="000C69D0" w:rsidP="000C69D0">
            <w:pPr>
              <w:shd w:val="clear" w:color="auto" w:fill="FFFFFF" w:themeFill="background1"/>
              <w:spacing w:line="276" w:lineRule="auto"/>
              <w:jc w:val="both"/>
              <w:rPr>
                <w:color w:val="000000" w:themeColor="text1"/>
                <w:sz w:val="16"/>
                <w:szCs w:val="16"/>
              </w:rPr>
            </w:pPr>
            <w:r w:rsidRPr="00F654BB">
              <w:rPr>
                <w:color w:val="000000" w:themeColor="text1"/>
                <w:sz w:val="16"/>
                <w:szCs w:val="16"/>
              </w:rPr>
              <w:t xml:space="preserve">SERVICIOS </w:t>
            </w:r>
          </w:p>
        </w:tc>
        <w:tc>
          <w:tcPr>
            <w:tcW w:w="159" w:type="pct"/>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59" w:type="pct"/>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60" w:type="pct"/>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317" w:type="pct"/>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6" w:type="pct"/>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553" w:type="pct"/>
            <w:tcBorders>
              <w:top w:val="nil"/>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r>
      <w:tr w:rsidR="000C69D0" w:rsidRPr="00F654BB" w:rsidTr="000C69D0">
        <w:trPr>
          <w:trHeight w:val="953"/>
        </w:trPr>
        <w:tc>
          <w:tcPr>
            <w:tcW w:w="1666"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after="80" w:line="276" w:lineRule="auto"/>
              <w:jc w:val="both"/>
              <w:rPr>
                <w:color w:val="000000" w:themeColor="text1"/>
                <w:sz w:val="16"/>
                <w:szCs w:val="16"/>
              </w:rPr>
            </w:pPr>
            <w:r w:rsidRPr="00F654BB">
              <w:rPr>
                <w:color w:val="000000" w:themeColor="text1"/>
                <w:sz w:val="16"/>
                <w:szCs w:val="16"/>
              </w:rPr>
              <w:t xml:space="preserve">INCUMPLIMIENTO DE LAS </w:t>
            </w:r>
          </w:p>
          <w:p w:rsidR="000C69D0" w:rsidRPr="00F654BB" w:rsidRDefault="000C69D0" w:rsidP="000C69D0">
            <w:pPr>
              <w:shd w:val="clear" w:color="auto" w:fill="FFFFFF" w:themeFill="background1"/>
              <w:spacing w:after="80" w:line="276" w:lineRule="auto"/>
              <w:jc w:val="both"/>
              <w:rPr>
                <w:color w:val="000000" w:themeColor="text1"/>
                <w:sz w:val="16"/>
                <w:szCs w:val="16"/>
              </w:rPr>
            </w:pPr>
            <w:r w:rsidRPr="00F654BB">
              <w:rPr>
                <w:color w:val="000000" w:themeColor="text1"/>
                <w:sz w:val="16"/>
                <w:szCs w:val="16"/>
              </w:rPr>
              <w:t xml:space="preserve">OBLIGACIONES CONTRACTUALES </w:t>
            </w:r>
          </w:p>
          <w:p w:rsidR="000C69D0" w:rsidRPr="00F654BB" w:rsidRDefault="000C69D0" w:rsidP="000C69D0">
            <w:pPr>
              <w:shd w:val="clear" w:color="auto" w:fill="FFFFFF" w:themeFill="background1"/>
              <w:spacing w:after="80" w:line="276" w:lineRule="auto"/>
              <w:jc w:val="both"/>
              <w:rPr>
                <w:color w:val="000000" w:themeColor="text1"/>
                <w:sz w:val="16"/>
                <w:szCs w:val="16"/>
              </w:rPr>
            </w:pPr>
            <w:r w:rsidRPr="00F654BB">
              <w:rPr>
                <w:color w:val="000000" w:themeColor="text1"/>
                <w:sz w:val="16"/>
                <w:szCs w:val="16"/>
              </w:rPr>
              <w:lastRenderedPageBreak/>
              <w:t xml:space="preserve">POR PARTE DEL </w:t>
            </w:r>
          </w:p>
          <w:p w:rsidR="000C69D0" w:rsidRPr="00F654BB" w:rsidRDefault="000C69D0" w:rsidP="000C69D0">
            <w:pPr>
              <w:shd w:val="clear" w:color="auto" w:fill="FFFFFF" w:themeFill="background1"/>
              <w:spacing w:after="80" w:line="276" w:lineRule="auto"/>
              <w:jc w:val="both"/>
              <w:rPr>
                <w:color w:val="000000" w:themeColor="text1"/>
                <w:sz w:val="16"/>
                <w:szCs w:val="16"/>
              </w:rPr>
            </w:pPr>
            <w:r w:rsidRPr="00F654BB">
              <w:rPr>
                <w:color w:val="000000" w:themeColor="text1"/>
                <w:sz w:val="16"/>
                <w:szCs w:val="16"/>
              </w:rPr>
              <w:t xml:space="preserve">CONTRATISTA </w:t>
            </w:r>
          </w:p>
          <w:p w:rsidR="000C69D0" w:rsidRPr="00F654BB" w:rsidRDefault="000C69D0" w:rsidP="000C69D0">
            <w:pPr>
              <w:shd w:val="clear" w:color="auto" w:fill="FFFFFF" w:themeFill="background1"/>
              <w:spacing w:line="276" w:lineRule="auto"/>
              <w:jc w:val="both"/>
              <w:rPr>
                <w:color w:val="000000" w:themeColor="text1"/>
                <w:sz w:val="16"/>
                <w:szCs w:val="16"/>
              </w:rPr>
            </w:pPr>
            <w:r w:rsidRPr="00F654BB">
              <w:rPr>
                <w:color w:val="000000" w:themeColor="text1"/>
                <w:sz w:val="16"/>
                <w:szCs w:val="16"/>
              </w:rPr>
              <w:t>SELECCIONADO</w:t>
            </w:r>
          </w:p>
        </w:tc>
        <w:tc>
          <w:tcPr>
            <w:tcW w:w="159"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lastRenderedPageBreak/>
              <w:t>X</w:t>
            </w:r>
          </w:p>
        </w:tc>
        <w:tc>
          <w:tcPr>
            <w:tcW w:w="159"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60"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318"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6"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553" w:type="pct"/>
            <w:tcBorders>
              <w:top w:val="single" w:sz="4" w:space="0" w:color="000000"/>
              <w:left w:val="single" w:sz="4" w:space="0" w:color="000000"/>
              <w:bottom w:val="nil"/>
              <w:right w:val="single" w:sz="4" w:space="0" w:color="000000"/>
            </w:tcBorders>
          </w:tcPr>
          <w:p w:rsidR="000C69D0" w:rsidRPr="00F654BB" w:rsidRDefault="000C69D0" w:rsidP="000C69D0">
            <w:pPr>
              <w:shd w:val="clear" w:color="auto" w:fill="FFFFFF" w:themeFill="background1"/>
              <w:spacing w:line="276" w:lineRule="auto"/>
              <w:jc w:val="center"/>
              <w:rPr>
                <w:color w:val="000000" w:themeColor="text1"/>
                <w:sz w:val="16"/>
                <w:szCs w:val="16"/>
              </w:rPr>
            </w:pPr>
          </w:p>
        </w:tc>
      </w:tr>
      <w:tr w:rsidR="000C69D0" w:rsidRPr="00F654BB" w:rsidTr="000C69D0">
        <w:trPr>
          <w:trHeight w:val="643"/>
        </w:trPr>
        <w:tc>
          <w:tcPr>
            <w:tcW w:w="1666" w:type="pct"/>
            <w:tcBorders>
              <w:top w:val="single" w:sz="4" w:space="0" w:color="000000"/>
              <w:left w:val="single" w:sz="4" w:space="0" w:color="000000"/>
              <w:bottom w:val="single" w:sz="4" w:space="0" w:color="000000"/>
              <w:right w:val="single" w:sz="4" w:space="0" w:color="000000"/>
            </w:tcBorders>
          </w:tcPr>
          <w:p w:rsidR="000C69D0" w:rsidRPr="00F654BB" w:rsidRDefault="000C69D0" w:rsidP="000C69D0">
            <w:pPr>
              <w:shd w:val="clear" w:color="auto" w:fill="FFFFFF" w:themeFill="background1"/>
              <w:spacing w:line="276" w:lineRule="auto"/>
              <w:jc w:val="both"/>
              <w:rPr>
                <w:color w:val="000000" w:themeColor="text1"/>
                <w:sz w:val="16"/>
                <w:szCs w:val="16"/>
              </w:rPr>
            </w:pPr>
            <w:r w:rsidRPr="00F654BB">
              <w:rPr>
                <w:color w:val="000000" w:themeColor="text1"/>
                <w:sz w:val="16"/>
                <w:szCs w:val="16"/>
              </w:rPr>
              <w:lastRenderedPageBreak/>
              <w:t xml:space="preserve">OTROS RIESGOS ¿CUÁLES? </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r w:rsidRPr="00F654BB">
              <w:rPr>
                <w:color w:val="000000" w:themeColor="text1"/>
                <w:sz w:val="16"/>
                <w:szCs w:val="16"/>
              </w:rPr>
              <w:t>X</w:t>
            </w: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60"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8"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317"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159"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6"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c>
          <w:tcPr>
            <w:tcW w:w="553" w:type="pct"/>
            <w:tcBorders>
              <w:top w:val="single" w:sz="4" w:space="0" w:color="000000"/>
              <w:left w:val="single" w:sz="4" w:space="0" w:color="000000"/>
              <w:bottom w:val="single" w:sz="4" w:space="0" w:color="000000"/>
              <w:right w:val="single" w:sz="4" w:space="0" w:color="000000"/>
            </w:tcBorders>
            <w:vAlign w:val="center"/>
          </w:tcPr>
          <w:p w:rsidR="000C69D0" w:rsidRPr="00F654BB" w:rsidRDefault="000C69D0" w:rsidP="000C69D0">
            <w:pPr>
              <w:shd w:val="clear" w:color="auto" w:fill="FFFFFF" w:themeFill="background1"/>
              <w:spacing w:line="276" w:lineRule="auto"/>
              <w:jc w:val="center"/>
              <w:rPr>
                <w:color w:val="000000" w:themeColor="text1"/>
                <w:sz w:val="16"/>
                <w:szCs w:val="16"/>
              </w:rPr>
            </w:pPr>
          </w:p>
        </w:tc>
      </w:tr>
    </w:tbl>
    <w:p w:rsidR="000C69D0" w:rsidRPr="00F654BB" w:rsidRDefault="000C69D0" w:rsidP="000C69D0">
      <w:pPr>
        <w:pStyle w:val="Textoindependiente"/>
        <w:shd w:val="clear" w:color="auto" w:fill="FFFFFF" w:themeFill="background1"/>
        <w:tabs>
          <w:tab w:val="left" w:pos="426"/>
        </w:tabs>
        <w:spacing w:before="100" w:line="276" w:lineRule="auto"/>
        <w:jc w:val="both"/>
        <w:rPr>
          <w:color w:val="000000" w:themeColor="text1"/>
          <w:sz w:val="22"/>
          <w:szCs w:val="22"/>
        </w:rPr>
      </w:pPr>
      <w:r w:rsidRPr="00F654BB">
        <w:rPr>
          <w:color w:val="000000" w:themeColor="text1"/>
          <w:sz w:val="22"/>
          <w:szCs w:val="22"/>
        </w:rPr>
        <w:t>Los riesgos anteriormente descritos deben ser asumidos por el contratista. Con el fin de prevenir posibles incumplimientos se podrán establecer multas para apremiar el cumplimiento, así mismo se considera pertinente establecer la cláusula penal como sanción y estimación anticipada de perjuicios por el incumplimiento de las obligaciones contractuales. Finalmente, en caso de que se materialice un riesgo, para mitigar el impacto o consecuencias de éste, se considera pertinente la implementación de los mecanismos de cobertura establecidos en la ley.</w:t>
      </w:r>
    </w:p>
    <w:tbl>
      <w:tblPr>
        <w:tblStyle w:val="not-prose"/>
        <w:tblpPr w:leftFromText="141" w:rightFromText="141" w:vertAnchor="text" w:horzAnchor="margin" w:tblpY="327"/>
        <w:tblW w:w="89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83"/>
        <w:gridCol w:w="1023"/>
        <w:gridCol w:w="1129"/>
      </w:tblGrid>
      <w:tr w:rsidR="000C69D0" w:rsidRPr="00F654BB" w:rsidTr="000C69D0">
        <w:trPr>
          <w:trHeight w:val="63"/>
        </w:trPr>
        <w:tc>
          <w:tcPr>
            <w:tcW w:w="6783" w:type="dxa"/>
          </w:tcPr>
          <w:p w:rsidR="000C69D0" w:rsidRPr="00F654BB" w:rsidRDefault="000C69D0" w:rsidP="000C69D0">
            <w:pPr>
              <w:pStyle w:val="TableParagraph"/>
              <w:shd w:val="clear" w:color="auto" w:fill="FFFFFF" w:themeFill="background1"/>
              <w:spacing w:line="276" w:lineRule="auto"/>
              <w:jc w:val="both"/>
              <w:rPr>
                <w:color w:val="000000" w:themeColor="text1"/>
              </w:rPr>
            </w:pPr>
            <w:r w:rsidRPr="00F654BB">
              <w:rPr>
                <w:b/>
                <w:color w:val="000000" w:themeColor="text1"/>
              </w:rPr>
              <w:t>FORMA DE MITIGAR LOS RIESGOS</w:t>
            </w:r>
          </w:p>
        </w:tc>
        <w:tc>
          <w:tcPr>
            <w:tcW w:w="2152" w:type="dxa"/>
            <w:gridSpan w:val="2"/>
          </w:tcPr>
          <w:p w:rsidR="000C69D0" w:rsidRPr="00F654BB" w:rsidRDefault="000C69D0" w:rsidP="000C69D0">
            <w:pPr>
              <w:shd w:val="clear" w:color="auto" w:fill="FFFFFF" w:themeFill="background1"/>
              <w:spacing w:line="276" w:lineRule="auto"/>
              <w:jc w:val="center"/>
              <w:rPr>
                <w:b/>
                <w:color w:val="000000" w:themeColor="text1"/>
              </w:rPr>
            </w:pPr>
            <w:r w:rsidRPr="00F654BB">
              <w:rPr>
                <w:b/>
                <w:color w:val="000000" w:themeColor="text1"/>
              </w:rPr>
              <w:t>APLICA</w:t>
            </w:r>
          </w:p>
        </w:tc>
      </w:tr>
      <w:tr w:rsidR="000C69D0" w:rsidRPr="00F654BB" w:rsidTr="000C69D0">
        <w:trPr>
          <w:trHeight w:val="317"/>
        </w:trPr>
        <w:tc>
          <w:tcPr>
            <w:tcW w:w="6783" w:type="dxa"/>
          </w:tcPr>
          <w:p w:rsidR="000C69D0" w:rsidRPr="00F654BB" w:rsidRDefault="000C69D0" w:rsidP="000C69D0">
            <w:pPr>
              <w:pStyle w:val="TableParagraph"/>
              <w:shd w:val="clear" w:color="auto" w:fill="FFFFFF" w:themeFill="background1"/>
              <w:spacing w:line="276" w:lineRule="auto"/>
              <w:jc w:val="both"/>
              <w:rPr>
                <w:color w:val="000000" w:themeColor="text1"/>
              </w:rPr>
            </w:pPr>
          </w:p>
        </w:tc>
        <w:tc>
          <w:tcPr>
            <w:tcW w:w="1023" w:type="dxa"/>
          </w:tcPr>
          <w:p w:rsidR="000C69D0" w:rsidRPr="00F654BB" w:rsidRDefault="000C69D0" w:rsidP="000C69D0">
            <w:pPr>
              <w:pStyle w:val="TableParagraph"/>
              <w:shd w:val="clear" w:color="auto" w:fill="FFFFFF" w:themeFill="background1"/>
              <w:spacing w:line="276" w:lineRule="auto"/>
              <w:jc w:val="center"/>
              <w:rPr>
                <w:b/>
                <w:color w:val="000000" w:themeColor="text1"/>
              </w:rPr>
            </w:pPr>
            <w:r w:rsidRPr="00F654BB">
              <w:rPr>
                <w:b/>
                <w:color w:val="000000" w:themeColor="text1"/>
              </w:rPr>
              <w:t>SI</w:t>
            </w:r>
          </w:p>
        </w:tc>
        <w:tc>
          <w:tcPr>
            <w:tcW w:w="1129" w:type="dxa"/>
          </w:tcPr>
          <w:p w:rsidR="000C69D0" w:rsidRPr="00F654BB" w:rsidRDefault="000C69D0" w:rsidP="000C69D0">
            <w:pPr>
              <w:pStyle w:val="TableParagraph"/>
              <w:shd w:val="clear" w:color="auto" w:fill="FFFFFF" w:themeFill="background1"/>
              <w:spacing w:line="276" w:lineRule="auto"/>
              <w:jc w:val="center"/>
              <w:rPr>
                <w:b/>
                <w:color w:val="000000" w:themeColor="text1"/>
              </w:rPr>
            </w:pPr>
            <w:r w:rsidRPr="00F654BB">
              <w:rPr>
                <w:b/>
                <w:color w:val="000000" w:themeColor="text1"/>
              </w:rPr>
              <w:t>NO</w:t>
            </w:r>
          </w:p>
        </w:tc>
      </w:tr>
      <w:tr w:rsidR="000C69D0" w:rsidRPr="00F654BB" w:rsidTr="000C69D0">
        <w:trPr>
          <w:trHeight w:val="421"/>
        </w:trPr>
        <w:tc>
          <w:tcPr>
            <w:tcW w:w="6783" w:type="dxa"/>
          </w:tcPr>
          <w:p w:rsidR="000C69D0" w:rsidRPr="00F654BB" w:rsidRDefault="000C69D0" w:rsidP="000C69D0">
            <w:pPr>
              <w:pStyle w:val="TableParagraph"/>
              <w:shd w:val="clear" w:color="auto" w:fill="FFFFFF" w:themeFill="background1"/>
              <w:spacing w:before="2" w:line="276" w:lineRule="auto"/>
              <w:jc w:val="both"/>
              <w:rPr>
                <w:color w:val="000000" w:themeColor="text1"/>
              </w:rPr>
            </w:pPr>
            <w:r w:rsidRPr="00F654BB">
              <w:rPr>
                <w:color w:val="000000" w:themeColor="text1"/>
              </w:rPr>
              <w:t>Aclarar los requisitos, requerimientos y especificaciones y bienes y/o servicios del contrato</w:t>
            </w:r>
          </w:p>
        </w:tc>
        <w:tc>
          <w:tcPr>
            <w:tcW w:w="1023" w:type="dxa"/>
          </w:tcPr>
          <w:p w:rsidR="000C69D0" w:rsidRPr="00F654BB" w:rsidRDefault="000C69D0" w:rsidP="000C69D0">
            <w:pPr>
              <w:pStyle w:val="TableParagraph"/>
              <w:shd w:val="clear" w:color="auto" w:fill="FFFFFF" w:themeFill="background1"/>
              <w:spacing w:before="146" w:line="276" w:lineRule="auto"/>
              <w:jc w:val="center"/>
              <w:rPr>
                <w:color w:val="000000" w:themeColor="text1"/>
              </w:rPr>
            </w:pPr>
            <w:r w:rsidRPr="00F654BB">
              <w:rPr>
                <w:color w:val="000000" w:themeColor="text1"/>
              </w:rPr>
              <w:t>X</w:t>
            </w:r>
          </w:p>
        </w:tc>
        <w:tc>
          <w:tcPr>
            <w:tcW w:w="1129" w:type="dxa"/>
          </w:tcPr>
          <w:p w:rsidR="000C69D0" w:rsidRPr="00F654BB" w:rsidRDefault="000C69D0" w:rsidP="000C69D0">
            <w:pPr>
              <w:pStyle w:val="TableParagraph"/>
              <w:shd w:val="clear" w:color="auto" w:fill="FFFFFF" w:themeFill="background1"/>
              <w:spacing w:line="276" w:lineRule="auto"/>
              <w:jc w:val="center"/>
              <w:rPr>
                <w:color w:val="000000" w:themeColor="text1"/>
              </w:rPr>
            </w:pPr>
          </w:p>
        </w:tc>
      </w:tr>
      <w:tr w:rsidR="000C69D0" w:rsidRPr="00F654BB" w:rsidTr="000C69D0">
        <w:trPr>
          <w:trHeight w:val="104"/>
        </w:trPr>
        <w:tc>
          <w:tcPr>
            <w:tcW w:w="6783" w:type="dxa"/>
          </w:tcPr>
          <w:p w:rsidR="000C69D0" w:rsidRPr="00F654BB" w:rsidRDefault="000C69D0" w:rsidP="000C69D0">
            <w:pPr>
              <w:pStyle w:val="TableParagraph"/>
              <w:shd w:val="clear" w:color="auto" w:fill="FFFFFF" w:themeFill="background1"/>
              <w:spacing w:line="276" w:lineRule="auto"/>
              <w:jc w:val="both"/>
              <w:rPr>
                <w:color w:val="000000" w:themeColor="text1"/>
              </w:rPr>
            </w:pPr>
            <w:r w:rsidRPr="00F654BB">
              <w:rPr>
                <w:color w:val="000000" w:themeColor="text1"/>
              </w:rPr>
              <w:t>Revisar procesos</w:t>
            </w:r>
          </w:p>
        </w:tc>
        <w:tc>
          <w:tcPr>
            <w:tcW w:w="1023" w:type="dxa"/>
          </w:tcPr>
          <w:p w:rsidR="000C69D0" w:rsidRPr="00F654BB" w:rsidRDefault="000C69D0" w:rsidP="000C69D0">
            <w:pPr>
              <w:pStyle w:val="TableParagraph"/>
              <w:shd w:val="clear" w:color="auto" w:fill="FFFFFF" w:themeFill="background1"/>
              <w:spacing w:line="276" w:lineRule="auto"/>
              <w:jc w:val="center"/>
              <w:rPr>
                <w:color w:val="000000" w:themeColor="text1"/>
              </w:rPr>
            </w:pPr>
            <w:r w:rsidRPr="00F654BB">
              <w:rPr>
                <w:color w:val="000000" w:themeColor="text1"/>
              </w:rPr>
              <w:t>X</w:t>
            </w:r>
          </w:p>
        </w:tc>
        <w:tc>
          <w:tcPr>
            <w:tcW w:w="1129" w:type="dxa"/>
          </w:tcPr>
          <w:p w:rsidR="000C69D0" w:rsidRPr="00F654BB" w:rsidRDefault="000C69D0" w:rsidP="000C69D0">
            <w:pPr>
              <w:pStyle w:val="TableParagraph"/>
              <w:shd w:val="clear" w:color="auto" w:fill="FFFFFF" w:themeFill="background1"/>
              <w:spacing w:line="276" w:lineRule="auto"/>
              <w:jc w:val="center"/>
              <w:rPr>
                <w:color w:val="000000" w:themeColor="text1"/>
              </w:rPr>
            </w:pPr>
          </w:p>
        </w:tc>
      </w:tr>
      <w:tr w:rsidR="000C69D0" w:rsidRPr="00F654BB" w:rsidTr="000C69D0">
        <w:trPr>
          <w:trHeight w:val="63"/>
        </w:trPr>
        <w:tc>
          <w:tcPr>
            <w:tcW w:w="6783" w:type="dxa"/>
          </w:tcPr>
          <w:p w:rsidR="000C69D0" w:rsidRPr="00F654BB" w:rsidRDefault="000C69D0" w:rsidP="000C69D0">
            <w:pPr>
              <w:pStyle w:val="TableParagraph"/>
              <w:shd w:val="clear" w:color="auto" w:fill="FFFFFF" w:themeFill="background1"/>
              <w:spacing w:before="2" w:line="276" w:lineRule="auto"/>
              <w:jc w:val="both"/>
              <w:rPr>
                <w:color w:val="000000" w:themeColor="text1"/>
              </w:rPr>
            </w:pPr>
            <w:r w:rsidRPr="00F654BB">
              <w:rPr>
                <w:color w:val="000000" w:themeColor="text1"/>
              </w:rPr>
              <w:t>Establecer sistemas de aseguramiento de calidad en los contratos</w:t>
            </w:r>
          </w:p>
        </w:tc>
        <w:tc>
          <w:tcPr>
            <w:tcW w:w="1023" w:type="dxa"/>
          </w:tcPr>
          <w:p w:rsidR="000C69D0" w:rsidRPr="00F654BB" w:rsidRDefault="000C69D0" w:rsidP="000C69D0">
            <w:pPr>
              <w:pStyle w:val="TableParagraph"/>
              <w:shd w:val="clear" w:color="auto" w:fill="FFFFFF" w:themeFill="background1"/>
              <w:spacing w:before="2" w:line="276" w:lineRule="auto"/>
              <w:jc w:val="center"/>
              <w:rPr>
                <w:color w:val="000000" w:themeColor="text1"/>
              </w:rPr>
            </w:pPr>
            <w:r w:rsidRPr="00F654BB">
              <w:rPr>
                <w:color w:val="000000" w:themeColor="text1"/>
              </w:rPr>
              <w:t>X</w:t>
            </w:r>
          </w:p>
        </w:tc>
        <w:tc>
          <w:tcPr>
            <w:tcW w:w="1129" w:type="dxa"/>
          </w:tcPr>
          <w:p w:rsidR="000C69D0" w:rsidRPr="00F654BB" w:rsidRDefault="000C69D0" w:rsidP="000C69D0">
            <w:pPr>
              <w:pStyle w:val="TableParagraph"/>
              <w:shd w:val="clear" w:color="auto" w:fill="FFFFFF" w:themeFill="background1"/>
              <w:spacing w:line="276" w:lineRule="auto"/>
              <w:jc w:val="center"/>
              <w:rPr>
                <w:color w:val="000000" w:themeColor="text1"/>
              </w:rPr>
            </w:pPr>
          </w:p>
        </w:tc>
      </w:tr>
      <w:tr w:rsidR="000C69D0" w:rsidRPr="00F654BB" w:rsidTr="000C69D0">
        <w:trPr>
          <w:trHeight w:val="63"/>
        </w:trPr>
        <w:tc>
          <w:tcPr>
            <w:tcW w:w="6783" w:type="dxa"/>
          </w:tcPr>
          <w:p w:rsidR="000C69D0" w:rsidRPr="00F654BB" w:rsidRDefault="000C69D0" w:rsidP="000C69D0">
            <w:pPr>
              <w:pStyle w:val="TableParagraph"/>
              <w:shd w:val="clear" w:color="auto" w:fill="FFFFFF" w:themeFill="background1"/>
              <w:spacing w:line="276" w:lineRule="auto"/>
              <w:jc w:val="both"/>
              <w:rPr>
                <w:color w:val="000000" w:themeColor="text1"/>
              </w:rPr>
            </w:pPr>
            <w:r w:rsidRPr="00F654BB">
              <w:rPr>
                <w:color w:val="000000" w:themeColor="text1"/>
              </w:rPr>
              <w:t>Especificar estándares de los bienes y servicios</w:t>
            </w:r>
          </w:p>
        </w:tc>
        <w:tc>
          <w:tcPr>
            <w:tcW w:w="1023" w:type="dxa"/>
          </w:tcPr>
          <w:p w:rsidR="000C69D0" w:rsidRPr="00F654BB" w:rsidRDefault="000C69D0" w:rsidP="000C69D0">
            <w:pPr>
              <w:pStyle w:val="TableParagraph"/>
              <w:shd w:val="clear" w:color="auto" w:fill="FFFFFF" w:themeFill="background1"/>
              <w:spacing w:line="276" w:lineRule="auto"/>
              <w:jc w:val="center"/>
              <w:rPr>
                <w:color w:val="000000" w:themeColor="text1"/>
              </w:rPr>
            </w:pPr>
            <w:r w:rsidRPr="00F654BB">
              <w:rPr>
                <w:color w:val="000000" w:themeColor="text1"/>
              </w:rPr>
              <w:t>X</w:t>
            </w:r>
          </w:p>
        </w:tc>
        <w:tc>
          <w:tcPr>
            <w:tcW w:w="1129" w:type="dxa"/>
          </w:tcPr>
          <w:p w:rsidR="000C69D0" w:rsidRPr="00F654BB" w:rsidRDefault="000C69D0" w:rsidP="000C69D0">
            <w:pPr>
              <w:pStyle w:val="TableParagraph"/>
              <w:shd w:val="clear" w:color="auto" w:fill="FFFFFF" w:themeFill="background1"/>
              <w:spacing w:line="276" w:lineRule="auto"/>
              <w:jc w:val="center"/>
              <w:rPr>
                <w:color w:val="000000" w:themeColor="text1"/>
              </w:rPr>
            </w:pPr>
          </w:p>
        </w:tc>
      </w:tr>
      <w:tr w:rsidR="000C69D0" w:rsidRPr="00F654BB" w:rsidTr="000C69D0">
        <w:trPr>
          <w:trHeight w:val="63"/>
        </w:trPr>
        <w:tc>
          <w:tcPr>
            <w:tcW w:w="6783" w:type="dxa"/>
          </w:tcPr>
          <w:p w:rsidR="000C69D0" w:rsidRPr="00F654BB" w:rsidRDefault="000C69D0" w:rsidP="000C69D0">
            <w:pPr>
              <w:pStyle w:val="TableParagraph"/>
              <w:shd w:val="clear" w:color="auto" w:fill="FFFFFF" w:themeFill="background1"/>
              <w:spacing w:line="276" w:lineRule="auto"/>
              <w:jc w:val="both"/>
              <w:rPr>
                <w:color w:val="000000" w:themeColor="text1"/>
              </w:rPr>
            </w:pPr>
            <w:r w:rsidRPr="00F654BB">
              <w:rPr>
                <w:color w:val="000000" w:themeColor="text1"/>
              </w:rPr>
              <w:t>Hacer pruebas e inspecciones de los bienes y servicios</w:t>
            </w:r>
          </w:p>
        </w:tc>
        <w:tc>
          <w:tcPr>
            <w:tcW w:w="1023" w:type="dxa"/>
          </w:tcPr>
          <w:p w:rsidR="000C69D0" w:rsidRPr="00F654BB" w:rsidRDefault="000C69D0" w:rsidP="000C69D0">
            <w:pPr>
              <w:pStyle w:val="TableParagraph"/>
              <w:shd w:val="clear" w:color="auto" w:fill="FFFFFF" w:themeFill="background1"/>
              <w:spacing w:line="276" w:lineRule="auto"/>
              <w:jc w:val="center"/>
              <w:rPr>
                <w:color w:val="000000" w:themeColor="text1"/>
              </w:rPr>
            </w:pPr>
            <w:r w:rsidRPr="00F654BB">
              <w:rPr>
                <w:color w:val="000000" w:themeColor="text1"/>
              </w:rPr>
              <w:t>X</w:t>
            </w:r>
          </w:p>
        </w:tc>
        <w:tc>
          <w:tcPr>
            <w:tcW w:w="1129" w:type="dxa"/>
          </w:tcPr>
          <w:p w:rsidR="000C69D0" w:rsidRPr="00F654BB" w:rsidRDefault="000C69D0" w:rsidP="000C69D0">
            <w:pPr>
              <w:pStyle w:val="TableParagraph"/>
              <w:shd w:val="clear" w:color="auto" w:fill="FFFFFF" w:themeFill="background1"/>
              <w:spacing w:line="276" w:lineRule="auto"/>
              <w:jc w:val="center"/>
              <w:rPr>
                <w:color w:val="000000" w:themeColor="text1"/>
              </w:rPr>
            </w:pPr>
          </w:p>
        </w:tc>
      </w:tr>
      <w:tr w:rsidR="000C69D0" w:rsidRPr="00F654BB" w:rsidTr="000C69D0">
        <w:trPr>
          <w:trHeight w:val="204"/>
        </w:trPr>
        <w:tc>
          <w:tcPr>
            <w:tcW w:w="6783" w:type="dxa"/>
          </w:tcPr>
          <w:p w:rsidR="000C69D0" w:rsidRPr="00F654BB" w:rsidRDefault="000C69D0" w:rsidP="000C69D0">
            <w:pPr>
              <w:pStyle w:val="TableParagraph"/>
              <w:shd w:val="clear" w:color="auto" w:fill="FFFFFF" w:themeFill="background1"/>
              <w:spacing w:line="276" w:lineRule="auto"/>
              <w:jc w:val="both"/>
              <w:rPr>
                <w:color w:val="000000" w:themeColor="text1"/>
              </w:rPr>
            </w:pPr>
            <w:r w:rsidRPr="00F654BB">
              <w:rPr>
                <w:color w:val="000000" w:themeColor="text1"/>
              </w:rPr>
              <w:t>Establecer sistemas de acreditación profesional</w:t>
            </w:r>
          </w:p>
        </w:tc>
        <w:tc>
          <w:tcPr>
            <w:tcW w:w="1023" w:type="dxa"/>
          </w:tcPr>
          <w:p w:rsidR="000C69D0" w:rsidRPr="00F654BB" w:rsidRDefault="000C69D0" w:rsidP="000C69D0">
            <w:pPr>
              <w:pStyle w:val="TableParagraph"/>
              <w:shd w:val="clear" w:color="auto" w:fill="FFFFFF" w:themeFill="background1"/>
              <w:spacing w:line="276" w:lineRule="auto"/>
              <w:jc w:val="center"/>
              <w:rPr>
                <w:color w:val="000000" w:themeColor="text1"/>
              </w:rPr>
            </w:pPr>
            <w:r w:rsidRPr="00F654BB">
              <w:rPr>
                <w:color w:val="000000" w:themeColor="text1"/>
              </w:rPr>
              <w:t>X</w:t>
            </w:r>
          </w:p>
        </w:tc>
        <w:tc>
          <w:tcPr>
            <w:tcW w:w="1129" w:type="dxa"/>
          </w:tcPr>
          <w:p w:rsidR="000C69D0" w:rsidRPr="00F654BB" w:rsidRDefault="000C69D0" w:rsidP="000C69D0">
            <w:pPr>
              <w:pStyle w:val="TableParagraph"/>
              <w:shd w:val="clear" w:color="auto" w:fill="FFFFFF" w:themeFill="background1"/>
              <w:spacing w:line="276" w:lineRule="auto"/>
              <w:jc w:val="center"/>
              <w:rPr>
                <w:color w:val="000000" w:themeColor="text1"/>
              </w:rPr>
            </w:pPr>
          </w:p>
        </w:tc>
      </w:tr>
      <w:tr w:rsidR="000C69D0" w:rsidRPr="00F654BB" w:rsidTr="000C69D0">
        <w:trPr>
          <w:trHeight w:val="63"/>
        </w:trPr>
        <w:tc>
          <w:tcPr>
            <w:tcW w:w="6783" w:type="dxa"/>
          </w:tcPr>
          <w:p w:rsidR="000C69D0" w:rsidRPr="00F654BB" w:rsidRDefault="000C69D0" w:rsidP="000C69D0">
            <w:pPr>
              <w:pStyle w:val="TableParagraph"/>
              <w:shd w:val="clear" w:color="auto" w:fill="FFFFFF" w:themeFill="background1"/>
              <w:spacing w:line="276" w:lineRule="auto"/>
              <w:jc w:val="both"/>
              <w:rPr>
                <w:color w:val="000000" w:themeColor="text1"/>
              </w:rPr>
            </w:pPr>
            <w:r w:rsidRPr="00F654BB">
              <w:rPr>
                <w:color w:val="000000" w:themeColor="text1"/>
              </w:rPr>
              <w:t>Incluir declaraciones y garantías del contratista</w:t>
            </w:r>
          </w:p>
        </w:tc>
        <w:tc>
          <w:tcPr>
            <w:tcW w:w="1023" w:type="dxa"/>
          </w:tcPr>
          <w:p w:rsidR="000C69D0" w:rsidRPr="00F654BB" w:rsidRDefault="000C69D0" w:rsidP="000C69D0">
            <w:pPr>
              <w:pStyle w:val="TableParagraph"/>
              <w:shd w:val="clear" w:color="auto" w:fill="FFFFFF" w:themeFill="background1"/>
              <w:spacing w:line="276" w:lineRule="auto"/>
              <w:jc w:val="center"/>
              <w:rPr>
                <w:color w:val="000000" w:themeColor="text1"/>
              </w:rPr>
            </w:pPr>
            <w:r w:rsidRPr="00F654BB">
              <w:rPr>
                <w:color w:val="000000" w:themeColor="text1"/>
              </w:rPr>
              <w:t>X</w:t>
            </w:r>
          </w:p>
        </w:tc>
        <w:tc>
          <w:tcPr>
            <w:tcW w:w="1129" w:type="dxa"/>
          </w:tcPr>
          <w:p w:rsidR="000C69D0" w:rsidRPr="00F654BB" w:rsidRDefault="000C69D0" w:rsidP="000C69D0">
            <w:pPr>
              <w:pStyle w:val="TableParagraph"/>
              <w:shd w:val="clear" w:color="auto" w:fill="FFFFFF" w:themeFill="background1"/>
              <w:spacing w:line="276" w:lineRule="auto"/>
              <w:jc w:val="center"/>
              <w:rPr>
                <w:color w:val="000000" w:themeColor="text1"/>
              </w:rPr>
            </w:pPr>
          </w:p>
        </w:tc>
      </w:tr>
      <w:tr w:rsidR="000C69D0" w:rsidRPr="00F654BB" w:rsidTr="000C69D0">
        <w:trPr>
          <w:trHeight w:val="84"/>
        </w:trPr>
        <w:tc>
          <w:tcPr>
            <w:tcW w:w="6783" w:type="dxa"/>
          </w:tcPr>
          <w:p w:rsidR="000C69D0" w:rsidRPr="00F654BB" w:rsidRDefault="000C69D0" w:rsidP="000C69D0">
            <w:pPr>
              <w:pStyle w:val="TableParagraph"/>
              <w:shd w:val="clear" w:color="auto" w:fill="FFFFFF" w:themeFill="background1"/>
              <w:spacing w:line="276" w:lineRule="auto"/>
              <w:jc w:val="both"/>
              <w:rPr>
                <w:color w:val="000000" w:themeColor="text1"/>
              </w:rPr>
            </w:pPr>
            <w:r w:rsidRPr="00F654BB">
              <w:rPr>
                <w:color w:val="000000" w:themeColor="text1"/>
              </w:rPr>
              <w:t>Administrar la relación entre proveedores y compradores</w:t>
            </w:r>
          </w:p>
        </w:tc>
        <w:tc>
          <w:tcPr>
            <w:tcW w:w="1023" w:type="dxa"/>
          </w:tcPr>
          <w:p w:rsidR="000C69D0" w:rsidRPr="00F654BB" w:rsidRDefault="000C69D0" w:rsidP="000C69D0">
            <w:pPr>
              <w:pStyle w:val="TableParagraph"/>
              <w:shd w:val="clear" w:color="auto" w:fill="FFFFFF" w:themeFill="background1"/>
              <w:spacing w:line="276" w:lineRule="auto"/>
              <w:jc w:val="center"/>
              <w:rPr>
                <w:color w:val="000000" w:themeColor="text1"/>
              </w:rPr>
            </w:pPr>
          </w:p>
        </w:tc>
        <w:tc>
          <w:tcPr>
            <w:tcW w:w="1129" w:type="dxa"/>
          </w:tcPr>
          <w:p w:rsidR="000C69D0" w:rsidRPr="00F654BB" w:rsidRDefault="000C69D0" w:rsidP="000C69D0">
            <w:pPr>
              <w:pStyle w:val="TableParagraph"/>
              <w:shd w:val="clear" w:color="auto" w:fill="FFFFFF" w:themeFill="background1"/>
              <w:spacing w:line="276" w:lineRule="auto"/>
              <w:jc w:val="center"/>
              <w:rPr>
                <w:color w:val="000000" w:themeColor="text1"/>
              </w:rPr>
            </w:pPr>
            <w:r w:rsidRPr="00F654BB">
              <w:rPr>
                <w:color w:val="000000" w:themeColor="text1"/>
              </w:rPr>
              <w:t>X</w:t>
            </w:r>
          </w:p>
        </w:tc>
      </w:tr>
      <w:tr w:rsidR="000C69D0" w:rsidRPr="00F654BB" w:rsidTr="000C69D0">
        <w:trPr>
          <w:trHeight w:val="63"/>
        </w:trPr>
        <w:tc>
          <w:tcPr>
            <w:tcW w:w="6783" w:type="dxa"/>
          </w:tcPr>
          <w:p w:rsidR="000C69D0" w:rsidRPr="00F654BB" w:rsidRDefault="000C69D0" w:rsidP="000C69D0">
            <w:pPr>
              <w:pStyle w:val="TableParagraph"/>
              <w:shd w:val="clear" w:color="auto" w:fill="FFFFFF" w:themeFill="background1"/>
              <w:spacing w:line="276" w:lineRule="auto"/>
              <w:jc w:val="both"/>
              <w:rPr>
                <w:color w:val="000000" w:themeColor="text1"/>
              </w:rPr>
            </w:pPr>
            <w:r w:rsidRPr="00F654BB">
              <w:rPr>
                <w:color w:val="000000" w:themeColor="text1"/>
              </w:rPr>
              <w:t>supervisión de la ejecución del contrato</w:t>
            </w:r>
          </w:p>
        </w:tc>
        <w:tc>
          <w:tcPr>
            <w:tcW w:w="1023" w:type="dxa"/>
          </w:tcPr>
          <w:p w:rsidR="000C69D0" w:rsidRPr="00F654BB" w:rsidRDefault="000C69D0" w:rsidP="000C69D0">
            <w:pPr>
              <w:pStyle w:val="TableParagraph"/>
              <w:shd w:val="clear" w:color="auto" w:fill="FFFFFF" w:themeFill="background1"/>
              <w:spacing w:line="276" w:lineRule="auto"/>
              <w:jc w:val="center"/>
              <w:rPr>
                <w:color w:val="000000" w:themeColor="text1"/>
              </w:rPr>
            </w:pPr>
            <w:r w:rsidRPr="00F654BB">
              <w:rPr>
                <w:color w:val="000000" w:themeColor="text1"/>
              </w:rPr>
              <w:t>X</w:t>
            </w:r>
          </w:p>
        </w:tc>
        <w:tc>
          <w:tcPr>
            <w:tcW w:w="1129" w:type="dxa"/>
          </w:tcPr>
          <w:p w:rsidR="000C69D0" w:rsidRPr="00F654BB" w:rsidRDefault="000C69D0" w:rsidP="000C69D0">
            <w:pPr>
              <w:pStyle w:val="TableParagraph"/>
              <w:shd w:val="clear" w:color="auto" w:fill="FFFFFF" w:themeFill="background1"/>
              <w:spacing w:line="276" w:lineRule="auto"/>
              <w:jc w:val="center"/>
              <w:rPr>
                <w:color w:val="000000" w:themeColor="text1"/>
              </w:rPr>
            </w:pPr>
          </w:p>
        </w:tc>
      </w:tr>
      <w:tr w:rsidR="000C69D0" w:rsidRPr="00F654BB" w:rsidTr="000C69D0">
        <w:trPr>
          <w:trHeight w:val="63"/>
        </w:trPr>
        <w:tc>
          <w:tcPr>
            <w:tcW w:w="6783" w:type="dxa"/>
          </w:tcPr>
          <w:p w:rsidR="000C69D0" w:rsidRPr="00F654BB" w:rsidRDefault="000C69D0" w:rsidP="000C69D0">
            <w:pPr>
              <w:pStyle w:val="TableParagraph"/>
              <w:shd w:val="clear" w:color="auto" w:fill="FFFFFF" w:themeFill="background1"/>
              <w:spacing w:line="276" w:lineRule="auto"/>
              <w:jc w:val="both"/>
              <w:rPr>
                <w:color w:val="000000" w:themeColor="text1"/>
              </w:rPr>
            </w:pPr>
            <w:r w:rsidRPr="00F654BB">
              <w:rPr>
                <w:color w:val="000000" w:themeColor="text1"/>
              </w:rPr>
              <w:t>Comunicación permanente con el contratista con el fin de recordar sus obligaciones</w:t>
            </w:r>
          </w:p>
        </w:tc>
        <w:tc>
          <w:tcPr>
            <w:tcW w:w="1023" w:type="dxa"/>
          </w:tcPr>
          <w:p w:rsidR="000C69D0" w:rsidRPr="00F654BB" w:rsidRDefault="000C69D0" w:rsidP="000C69D0">
            <w:pPr>
              <w:pStyle w:val="TableParagraph"/>
              <w:shd w:val="clear" w:color="auto" w:fill="FFFFFF" w:themeFill="background1"/>
              <w:spacing w:line="276" w:lineRule="auto"/>
              <w:jc w:val="center"/>
              <w:rPr>
                <w:color w:val="000000" w:themeColor="text1"/>
              </w:rPr>
            </w:pPr>
            <w:r w:rsidRPr="00F654BB">
              <w:rPr>
                <w:color w:val="000000" w:themeColor="text1"/>
              </w:rPr>
              <w:t>X</w:t>
            </w:r>
          </w:p>
        </w:tc>
        <w:tc>
          <w:tcPr>
            <w:tcW w:w="1129" w:type="dxa"/>
          </w:tcPr>
          <w:p w:rsidR="000C69D0" w:rsidRPr="00F654BB" w:rsidRDefault="000C69D0" w:rsidP="000C69D0">
            <w:pPr>
              <w:pStyle w:val="TableParagraph"/>
              <w:shd w:val="clear" w:color="auto" w:fill="FFFFFF" w:themeFill="background1"/>
              <w:spacing w:line="276" w:lineRule="auto"/>
              <w:jc w:val="center"/>
              <w:rPr>
                <w:color w:val="000000" w:themeColor="text1"/>
              </w:rPr>
            </w:pPr>
          </w:p>
        </w:tc>
      </w:tr>
      <w:tr w:rsidR="000C69D0" w:rsidRPr="00F654BB" w:rsidTr="000C69D0">
        <w:trPr>
          <w:trHeight w:val="873"/>
        </w:trPr>
        <w:tc>
          <w:tcPr>
            <w:tcW w:w="6783" w:type="dxa"/>
          </w:tcPr>
          <w:p w:rsidR="000C69D0" w:rsidRPr="00F654BB" w:rsidRDefault="000C69D0" w:rsidP="000C69D0">
            <w:pPr>
              <w:pStyle w:val="TableParagraph"/>
              <w:shd w:val="clear" w:color="auto" w:fill="FFFFFF" w:themeFill="background1"/>
              <w:spacing w:line="276" w:lineRule="auto"/>
              <w:jc w:val="both"/>
              <w:rPr>
                <w:color w:val="000000" w:themeColor="text1"/>
              </w:rPr>
            </w:pPr>
            <w:r w:rsidRPr="00F654BB">
              <w:rPr>
                <w:color w:val="000000" w:themeColor="text1"/>
              </w:rPr>
              <w:t>Articulado de la minuta del contrato donde se establecen cláusulas sancionatorias y de terminación del acuerdo de voluntades y cumplimiento de las garantías exigidas</w:t>
            </w:r>
          </w:p>
        </w:tc>
        <w:tc>
          <w:tcPr>
            <w:tcW w:w="1023" w:type="dxa"/>
          </w:tcPr>
          <w:p w:rsidR="000C69D0" w:rsidRPr="00F654BB" w:rsidRDefault="000C69D0" w:rsidP="000C69D0">
            <w:pPr>
              <w:pStyle w:val="TableParagraph"/>
              <w:shd w:val="clear" w:color="auto" w:fill="FFFFFF" w:themeFill="background1"/>
              <w:spacing w:before="146" w:line="276" w:lineRule="auto"/>
              <w:jc w:val="center"/>
              <w:rPr>
                <w:color w:val="000000" w:themeColor="text1"/>
              </w:rPr>
            </w:pPr>
            <w:r w:rsidRPr="00F654BB">
              <w:rPr>
                <w:color w:val="000000" w:themeColor="text1"/>
              </w:rPr>
              <w:t>X</w:t>
            </w:r>
          </w:p>
        </w:tc>
        <w:tc>
          <w:tcPr>
            <w:tcW w:w="1129" w:type="dxa"/>
          </w:tcPr>
          <w:p w:rsidR="000C69D0" w:rsidRPr="00F654BB" w:rsidRDefault="000C69D0" w:rsidP="000C69D0">
            <w:pPr>
              <w:pStyle w:val="TableParagraph"/>
              <w:shd w:val="clear" w:color="auto" w:fill="FFFFFF" w:themeFill="background1"/>
              <w:spacing w:line="276" w:lineRule="auto"/>
              <w:jc w:val="center"/>
              <w:rPr>
                <w:color w:val="000000" w:themeColor="text1"/>
              </w:rPr>
            </w:pPr>
          </w:p>
        </w:tc>
      </w:tr>
    </w:tbl>
    <w:p w:rsidR="000C69D0" w:rsidRPr="00F654BB" w:rsidRDefault="000C69D0" w:rsidP="000C69D0">
      <w:pPr>
        <w:pStyle w:val="Textoindependiente"/>
        <w:shd w:val="clear" w:color="auto" w:fill="FFFFFF" w:themeFill="background1"/>
        <w:tabs>
          <w:tab w:val="left" w:pos="426"/>
        </w:tabs>
        <w:spacing w:before="100" w:line="276" w:lineRule="auto"/>
        <w:jc w:val="both"/>
        <w:rPr>
          <w:color w:val="000000" w:themeColor="text1"/>
          <w:sz w:val="22"/>
          <w:szCs w:val="22"/>
        </w:rPr>
      </w:pPr>
    </w:p>
    <w:p w:rsidR="000C69D0" w:rsidRPr="00F654BB" w:rsidRDefault="000C69D0" w:rsidP="000C69D0">
      <w:pPr>
        <w:pStyle w:val="Textoindependiente"/>
        <w:shd w:val="clear" w:color="auto" w:fill="FFFFFF" w:themeFill="background1"/>
        <w:tabs>
          <w:tab w:val="left" w:pos="426"/>
        </w:tabs>
        <w:spacing w:before="100" w:line="276" w:lineRule="auto"/>
        <w:jc w:val="both"/>
        <w:rPr>
          <w:color w:val="000000" w:themeColor="text1"/>
          <w:sz w:val="22"/>
          <w:szCs w:val="22"/>
        </w:rPr>
      </w:pPr>
    </w:p>
    <w:p w:rsidR="000C69D0" w:rsidRPr="00F654BB" w:rsidRDefault="000C69D0" w:rsidP="000C69D0">
      <w:pPr>
        <w:pStyle w:val="Ttulo2"/>
        <w:keepNext w:val="0"/>
        <w:keepLines w:val="0"/>
        <w:shd w:val="clear" w:color="auto" w:fill="FFFFFF" w:themeFill="background1"/>
        <w:tabs>
          <w:tab w:val="left" w:pos="709"/>
        </w:tabs>
        <w:spacing w:before="1" w:line="276" w:lineRule="auto"/>
        <w:jc w:val="both"/>
        <w:rPr>
          <w:rFonts w:ascii="Arial" w:hAnsi="Arial" w:cs="Arial"/>
          <w:b/>
          <w:bCs/>
          <w:color w:val="000000" w:themeColor="text1"/>
          <w:sz w:val="22"/>
          <w:szCs w:val="22"/>
        </w:rPr>
      </w:pPr>
      <w:r w:rsidRPr="00F654BB">
        <w:rPr>
          <w:rFonts w:ascii="Arial" w:hAnsi="Arial" w:cs="Arial"/>
          <w:b/>
          <w:bCs/>
          <w:color w:val="000000" w:themeColor="text1"/>
          <w:sz w:val="22"/>
          <w:szCs w:val="22"/>
        </w:rPr>
        <w:t xml:space="preserve"> </w:t>
      </w:r>
    </w:p>
    <w:p w:rsidR="000C69D0" w:rsidRPr="00F654BB" w:rsidRDefault="000C69D0" w:rsidP="000C69D0">
      <w:pPr>
        <w:rPr>
          <w:color w:val="000000" w:themeColor="text1"/>
        </w:rPr>
      </w:pPr>
    </w:p>
    <w:p w:rsidR="000C69D0" w:rsidRPr="00F654BB" w:rsidRDefault="000C69D0" w:rsidP="000C69D0">
      <w:pPr>
        <w:rPr>
          <w:color w:val="000000" w:themeColor="text1"/>
        </w:rPr>
      </w:pPr>
    </w:p>
    <w:p w:rsidR="000C69D0" w:rsidRPr="00F654BB" w:rsidRDefault="000C69D0" w:rsidP="000C69D0">
      <w:pPr>
        <w:rPr>
          <w:color w:val="000000" w:themeColor="text1"/>
        </w:rPr>
      </w:pPr>
    </w:p>
    <w:p w:rsidR="000C69D0" w:rsidRPr="00F654BB" w:rsidRDefault="000C69D0" w:rsidP="000C69D0">
      <w:pPr>
        <w:rPr>
          <w:color w:val="000000" w:themeColor="text1"/>
        </w:rPr>
      </w:pPr>
    </w:p>
    <w:p w:rsidR="000C69D0" w:rsidRPr="00F654BB" w:rsidRDefault="000C69D0" w:rsidP="004A5B9F">
      <w:pPr>
        <w:pStyle w:val="Prrafodelista"/>
        <w:numPr>
          <w:ilvl w:val="0"/>
          <w:numId w:val="27"/>
        </w:numPr>
        <w:shd w:val="clear" w:color="auto" w:fill="FFFFFF" w:themeFill="background1"/>
        <w:spacing w:after="360" w:line="276" w:lineRule="auto"/>
        <w:ind w:left="0" w:firstLine="0"/>
        <w:jc w:val="both"/>
        <w:rPr>
          <w:color w:val="000000" w:themeColor="text1"/>
        </w:rPr>
      </w:pPr>
      <w:r w:rsidRPr="00F654BB">
        <w:rPr>
          <w:b/>
          <w:color w:val="000000" w:themeColor="text1"/>
        </w:rPr>
        <w:t xml:space="preserve">ANÁLISIS QUE SUSTENTA LA EXIGENCIA O NO DE LOS MECANISMOS DE COBERTURA QUE GARANTIZAN LAS OBLIGACIONES SURGIDAS CON OCASIÓN DEL CONTRATO A CELEBRAR.  </w:t>
      </w:r>
    </w:p>
    <w:p w:rsidR="000C69D0" w:rsidRPr="00F654BB" w:rsidRDefault="000C69D0" w:rsidP="000C69D0">
      <w:pPr>
        <w:shd w:val="clear" w:color="auto" w:fill="FFFFFF" w:themeFill="background1"/>
        <w:spacing w:line="276" w:lineRule="auto"/>
        <w:jc w:val="both"/>
        <w:rPr>
          <w:color w:val="000000" w:themeColor="text1"/>
        </w:rPr>
      </w:pPr>
      <w:r w:rsidRPr="00F654BB">
        <w:rPr>
          <w:b/>
          <w:color w:val="000000" w:themeColor="text1"/>
          <w:u w:val="single" w:color="000000"/>
        </w:rPr>
        <w:t>Decreto Reglamentario N°1082 DE 2015:</w:t>
      </w:r>
      <w:r w:rsidRPr="00F654BB">
        <w:rPr>
          <w:b/>
          <w:color w:val="000000" w:themeColor="text1"/>
        </w:rPr>
        <w:t xml:space="preserve">  </w:t>
      </w:r>
    </w:p>
    <w:p w:rsidR="000C69D0" w:rsidRPr="00F654BB" w:rsidRDefault="000C69D0" w:rsidP="000C69D0">
      <w:pPr>
        <w:shd w:val="clear" w:color="auto" w:fill="FFFFFF" w:themeFill="background1"/>
        <w:spacing w:line="276" w:lineRule="auto"/>
        <w:jc w:val="both"/>
        <w:rPr>
          <w:color w:val="000000" w:themeColor="text1"/>
        </w:rPr>
      </w:pPr>
      <w:r w:rsidRPr="00F654BB">
        <w:rPr>
          <w:b/>
          <w:color w:val="000000" w:themeColor="text1"/>
        </w:rPr>
        <w:lastRenderedPageBreak/>
        <w:t>Artículo 2.2.1.2.1.5.4. Garantías.</w:t>
      </w:r>
      <w:r w:rsidRPr="00F654BB">
        <w:rPr>
          <w:color w:val="000000" w:themeColor="text1"/>
        </w:rPr>
        <w:t xml:space="preserve"> La Entidad Estatal es libre de exigir o no garantías en el Proceso de Selección de Mínima Cuantía y en la adquisición en Grandes Superficies.</w:t>
      </w:r>
    </w:p>
    <w:p w:rsidR="000C69D0" w:rsidRPr="00F654BB" w:rsidRDefault="000C69D0" w:rsidP="000C69D0">
      <w:pPr>
        <w:shd w:val="clear" w:color="auto" w:fill="FFFFFF" w:themeFill="background1"/>
        <w:spacing w:line="276" w:lineRule="auto"/>
        <w:jc w:val="both"/>
        <w:rPr>
          <w:color w:val="000000" w:themeColor="text1"/>
        </w:rPr>
      </w:pPr>
      <w:r w:rsidRPr="00F654BB">
        <w:rPr>
          <w:color w:val="000000" w:themeColor="text1"/>
        </w:rPr>
        <w:t xml:space="preserve"> </w:t>
      </w:r>
    </w:p>
    <w:p w:rsidR="000C69D0" w:rsidRPr="00F654BB" w:rsidRDefault="000C69D0" w:rsidP="000C69D0">
      <w:pPr>
        <w:shd w:val="clear" w:color="auto" w:fill="FFFFFF" w:themeFill="background1"/>
        <w:spacing w:after="78" w:line="276" w:lineRule="auto"/>
        <w:jc w:val="both"/>
        <w:rPr>
          <w:color w:val="000000" w:themeColor="text1"/>
        </w:rPr>
      </w:pPr>
      <w:r w:rsidRPr="00F654BB">
        <w:rPr>
          <w:color w:val="000000" w:themeColor="text1"/>
        </w:rPr>
        <w:t xml:space="preserve">De conformidad con lo dispuesto en el Manual de Contratación y teniendo en cuenta: </w:t>
      </w:r>
      <w:r w:rsidRPr="00F654BB">
        <w:rPr>
          <w:b/>
          <w:color w:val="000000" w:themeColor="text1"/>
        </w:rPr>
        <w:t>(i)</w:t>
      </w:r>
      <w:r w:rsidRPr="00F654BB">
        <w:rPr>
          <w:color w:val="000000" w:themeColor="text1"/>
        </w:rPr>
        <w:t xml:space="preserve">  que se trata de un Contrato cuyo valor es de Mínima Cuantía y constituye una Modalidad de Contratación Directa, </w:t>
      </w:r>
      <w:r w:rsidRPr="00F654BB">
        <w:rPr>
          <w:b/>
          <w:color w:val="000000" w:themeColor="text1"/>
        </w:rPr>
        <w:t>(ii)</w:t>
      </w:r>
      <w:r w:rsidRPr="00F654BB">
        <w:rPr>
          <w:color w:val="000000" w:themeColor="text1"/>
        </w:rPr>
        <w:t xml:space="preserve"> que existen mecanismos idóneos para hacer el control del Contratista como es una Supervisión cercana realizada  de forma parcial en contra entrega o al final de la entrega total por la Entidad, </w:t>
      </w:r>
      <w:r w:rsidRPr="00F654BB">
        <w:rPr>
          <w:b/>
          <w:color w:val="000000" w:themeColor="text1"/>
        </w:rPr>
        <w:t xml:space="preserve">(iii) </w:t>
      </w:r>
      <w:r w:rsidRPr="00F654BB">
        <w:rPr>
          <w:color w:val="000000" w:themeColor="text1"/>
        </w:rPr>
        <w:t xml:space="preserve">que existe la posibilidad de aplicar multas como medidas medio de encausar al Contratista, </w:t>
      </w:r>
      <w:r w:rsidRPr="00F654BB">
        <w:rPr>
          <w:b/>
          <w:color w:val="000000" w:themeColor="text1"/>
        </w:rPr>
        <w:t>(iv)</w:t>
      </w:r>
      <w:r w:rsidRPr="00F654BB">
        <w:rPr>
          <w:color w:val="000000" w:themeColor="text1"/>
        </w:rPr>
        <w:t xml:space="preserve"> que el riesgo es mínimo y </w:t>
      </w:r>
      <w:r w:rsidRPr="00F654BB">
        <w:rPr>
          <w:b/>
          <w:bCs/>
          <w:color w:val="000000" w:themeColor="text1"/>
        </w:rPr>
        <w:t xml:space="preserve">(v) </w:t>
      </w:r>
      <w:r w:rsidRPr="00F654BB">
        <w:rPr>
          <w:color w:val="000000" w:themeColor="text1"/>
        </w:rPr>
        <w:t xml:space="preserve"> que por su forma de pago y/o modalidad del contrato; en atención a lo anterior es posible exonerar la obligación de presentar pólizas ya que las medidas son idóneas para garantizar el cumplimiento y suficientes para minimizar los riesgos propios del presente Contrato. </w:t>
      </w:r>
    </w:p>
    <w:p w:rsidR="000C69D0" w:rsidRPr="00F654BB" w:rsidRDefault="000C69D0" w:rsidP="000C69D0">
      <w:pPr>
        <w:shd w:val="clear" w:color="auto" w:fill="FFFFFF" w:themeFill="background1"/>
        <w:spacing w:after="78" w:line="276" w:lineRule="auto"/>
        <w:jc w:val="both"/>
        <w:rPr>
          <w:color w:val="000000" w:themeColor="text1"/>
        </w:rPr>
      </w:pPr>
    </w:p>
    <w:p w:rsidR="000C69D0" w:rsidRPr="00F654BB" w:rsidRDefault="000C69D0" w:rsidP="000C69D0">
      <w:pPr>
        <w:shd w:val="clear" w:color="auto" w:fill="FFFFFF" w:themeFill="background1"/>
        <w:spacing w:before="141" w:after="358" w:line="276" w:lineRule="auto"/>
        <w:jc w:val="both"/>
        <w:rPr>
          <w:color w:val="000000" w:themeColor="text1"/>
        </w:rPr>
      </w:pPr>
      <w:r w:rsidRPr="00F654BB">
        <w:rPr>
          <w:color w:val="000000" w:themeColor="text1"/>
        </w:rPr>
        <w:t>Habida consideración que los riesgos vinculados con el presente proceso de contratación son mínimos y que el pago de los servicios, se cancelan una vez se dé cumplimiento al objeto contractual; no se exigirá la constitución de póliza, en su defecto se optará por mecanismos idóneos para hacer el control del Proveedor tales como es una correcta y adecuada supervisión, así como también la aplicación de multas o cláusula penal pecuniaria, según sea el caso como medio de encausar al Proveedor.</w:t>
      </w:r>
    </w:p>
    <w:p w:rsidR="000C69D0" w:rsidRPr="00F654BB" w:rsidRDefault="000C69D0" w:rsidP="004A5B9F">
      <w:pPr>
        <w:pStyle w:val="Prrafodelista"/>
        <w:numPr>
          <w:ilvl w:val="0"/>
          <w:numId w:val="27"/>
        </w:numPr>
        <w:shd w:val="clear" w:color="auto" w:fill="FFFFFF" w:themeFill="background1"/>
        <w:spacing w:after="360" w:line="276" w:lineRule="auto"/>
        <w:ind w:left="0" w:firstLine="0"/>
        <w:jc w:val="both"/>
        <w:rPr>
          <w:color w:val="000000" w:themeColor="text1"/>
        </w:rPr>
      </w:pPr>
      <w:r w:rsidRPr="00F654BB">
        <w:rPr>
          <w:b/>
          <w:color w:val="000000" w:themeColor="text1"/>
        </w:rPr>
        <w:t xml:space="preserve">SUPERVISIÓN E INTERVENTORÍA CONTRACTUAL </w:t>
      </w:r>
    </w:p>
    <w:p w:rsidR="000C69D0" w:rsidRPr="00F654BB" w:rsidRDefault="000C69D0" w:rsidP="000C69D0">
      <w:pPr>
        <w:pBdr>
          <w:top w:val="nil"/>
          <w:left w:val="nil"/>
          <w:bottom w:val="nil"/>
          <w:right w:val="nil"/>
          <w:between w:val="nil"/>
        </w:pBdr>
        <w:spacing w:before="100"/>
        <w:jc w:val="both"/>
        <w:rPr>
          <w:i/>
          <w:color w:val="000000" w:themeColor="text1"/>
        </w:rPr>
      </w:pPr>
      <w:r w:rsidRPr="00F654BB">
        <w:rPr>
          <w:color w:val="000000" w:themeColor="text1"/>
        </w:rPr>
        <w:t xml:space="preserve">De conformidad con el inciso segundo, artículo 83 de la Ley 1474 de 2011 </w:t>
      </w:r>
      <w:r w:rsidRPr="00F654BB">
        <w:rPr>
          <w:i/>
          <w:color w:val="000000" w:themeColor="text1"/>
        </w:rPr>
        <w:t>“La supervisión consistirá en el seguimiento técnico, administrativo, financiero, contable, y jurídico que, sobre el cumplimiento del objeto del contrato, es ejercida por la misma entidad estatal cuando no requieren conocimientos especializados. Para la supervisión, la Entidad estatal podrá contratar personal de apoyo, a través de los contratos de prestación de servicios que sean requeridos”.</w:t>
      </w:r>
    </w:p>
    <w:p w:rsidR="000C69D0" w:rsidRPr="00F654BB" w:rsidRDefault="000C69D0" w:rsidP="000C69D0">
      <w:pPr>
        <w:pBdr>
          <w:top w:val="nil"/>
          <w:left w:val="nil"/>
          <w:bottom w:val="nil"/>
          <w:right w:val="nil"/>
          <w:between w:val="nil"/>
        </w:pBdr>
        <w:spacing w:before="100"/>
        <w:jc w:val="both"/>
        <w:rPr>
          <w:bCs/>
          <w:color w:val="000000" w:themeColor="text1"/>
        </w:rPr>
      </w:pPr>
      <w:r w:rsidRPr="00F654BB">
        <w:rPr>
          <w:color w:val="000000" w:themeColor="text1"/>
        </w:rPr>
        <w:t xml:space="preserve">La supervisión del contrato derivado de la presente invitación publica estará a cargo de la </w:t>
      </w:r>
      <w:r w:rsidRPr="00F654BB">
        <w:rPr>
          <w:bCs/>
          <w:color w:val="000000" w:themeColor="text1"/>
        </w:rPr>
        <w:t xml:space="preserve">del RECTOR de la </w:t>
      </w:r>
      <w:r w:rsidRPr="00F654BB">
        <w:rPr>
          <w:color w:val="000000" w:themeColor="text1"/>
        </w:rPr>
        <w:t xml:space="preserve">INSTITUCIÓN EDUCATIVA ARZOBISPO TULIO BOTERO SALAZAR, la cual en uso de las facultades de seguimiento podrá solicitar informes, aclaraciones, explicaciones y cualquier otro documento que considere necesario para la correcta supervisión y protección del interés general, al igual que </w:t>
      </w:r>
      <w:r w:rsidRPr="00F654BB">
        <w:rPr>
          <w:bCs/>
          <w:color w:val="000000" w:themeColor="text1"/>
        </w:rPr>
        <w:t xml:space="preserve">para verificar el correcto desarrollo de las actividades contractuales acorde con la propuesta presentada, la cual hace parte integral de este contrato.   Para tal efecto el supervisor deberá verificar el cumplimiento del contrato; informar respecto de las demoras o incumplimientos del contratista, certificar, como requisito previo para cada uno de los pagos del contrato; verificar el pago de los aportes a la Seguridad Social, elaborar informes de supervisión y elaborar el acta de liquidación correspondiente, velando por el cumplimiento de las actividades por parte de la </w:t>
      </w:r>
      <w:r w:rsidRPr="00F654BB">
        <w:rPr>
          <w:color w:val="000000" w:themeColor="text1"/>
        </w:rPr>
        <w:t>INSTITUCIÓN EDUCATIVA ARZOBISPO TULIO BOTERO SALAZAR</w:t>
      </w:r>
    </w:p>
    <w:p w:rsidR="000C69D0" w:rsidRPr="00F654BB" w:rsidRDefault="000C69D0" w:rsidP="004A5B9F">
      <w:pPr>
        <w:pStyle w:val="Prrafodelista"/>
        <w:widowControl w:val="0"/>
        <w:numPr>
          <w:ilvl w:val="0"/>
          <w:numId w:val="23"/>
        </w:numPr>
        <w:shd w:val="clear" w:color="auto" w:fill="FFFFFF" w:themeFill="background1"/>
        <w:tabs>
          <w:tab w:val="left" w:pos="709"/>
        </w:tabs>
        <w:autoSpaceDE w:val="0"/>
        <w:autoSpaceDN w:val="0"/>
        <w:spacing w:after="0" w:line="276" w:lineRule="auto"/>
        <w:ind w:left="0" w:firstLine="0"/>
        <w:contextualSpacing w:val="0"/>
        <w:jc w:val="both"/>
        <w:rPr>
          <w:color w:val="000000" w:themeColor="text1"/>
        </w:rPr>
      </w:pPr>
      <w:r w:rsidRPr="00F654BB">
        <w:rPr>
          <w:bCs/>
          <w:color w:val="000000" w:themeColor="text1"/>
        </w:rPr>
        <w:t xml:space="preserve">La </w:t>
      </w:r>
      <w:r w:rsidRPr="00F654BB">
        <w:rPr>
          <w:color w:val="000000" w:themeColor="text1"/>
        </w:rPr>
        <w:t xml:space="preserve">INSTITUCIÓN EDUCATIVA ARZOBISPO TULIO BOTERO SALAZAR se reserva el derecho de realizar eventuales cambios en la supervisión contractual, si lo considera necesario para sus </w:t>
      </w:r>
      <w:r w:rsidRPr="00F654BB">
        <w:rPr>
          <w:color w:val="000000" w:themeColor="text1"/>
        </w:rPr>
        <w:lastRenderedPageBreak/>
        <w:t>intereses, sin que por esto el contratista pueda ejercer ningún reclamo.</w:t>
      </w:r>
    </w:p>
    <w:p w:rsidR="000C69D0" w:rsidRPr="00F654BB" w:rsidRDefault="000C69D0" w:rsidP="000C69D0">
      <w:pPr>
        <w:pStyle w:val="Prrafodelista"/>
        <w:shd w:val="clear" w:color="auto" w:fill="FFFFFF" w:themeFill="background1"/>
        <w:tabs>
          <w:tab w:val="left" w:pos="709"/>
        </w:tabs>
        <w:spacing w:line="276" w:lineRule="auto"/>
        <w:ind w:left="0"/>
        <w:rPr>
          <w:color w:val="000000" w:themeColor="text1"/>
        </w:rPr>
      </w:pPr>
    </w:p>
    <w:p w:rsidR="000C69D0" w:rsidRPr="00F654BB" w:rsidRDefault="000C69D0" w:rsidP="004A5B9F">
      <w:pPr>
        <w:pStyle w:val="Prrafodelista"/>
        <w:widowControl w:val="0"/>
        <w:numPr>
          <w:ilvl w:val="0"/>
          <w:numId w:val="27"/>
        </w:numPr>
        <w:shd w:val="clear" w:color="auto" w:fill="FFFFFF" w:themeFill="background1"/>
        <w:tabs>
          <w:tab w:val="left" w:pos="709"/>
        </w:tabs>
        <w:autoSpaceDE w:val="0"/>
        <w:autoSpaceDN w:val="0"/>
        <w:spacing w:after="0" w:line="276" w:lineRule="auto"/>
        <w:ind w:left="0" w:firstLine="0"/>
        <w:contextualSpacing w:val="0"/>
        <w:jc w:val="both"/>
        <w:rPr>
          <w:color w:val="000000" w:themeColor="text1"/>
        </w:rPr>
      </w:pPr>
      <w:r w:rsidRPr="00F654BB">
        <w:rPr>
          <w:b/>
          <w:bCs/>
          <w:color w:val="000000" w:themeColor="text1"/>
        </w:rPr>
        <w:t>PLAZO PARA EL PAGO DE CUENTAS A FAVOR DEL</w:t>
      </w:r>
      <w:r w:rsidRPr="00F654BB">
        <w:rPr>
          <w:b/>
          <w:bCs/>
          <w:color w:val="000000" w:themeColor="text1"/>
          <w:spacing w:val="-6"/>
        </w:rPr>
        <w:t xml:space="preserve"> </w:t>
      </w:r>
      <w:r w:rsidRPr="00F654BB">
        <w:rPr>
          <w:b/>
          <w:bCs/>
          <w:color w:val="000000" w:themeColor="text1"/>
        </w:rPr>
        <w:t>CONTRATISTA</w:t>
      </w:r>
    </w:p>
    <w:p w:rsidR="000C69D0" w:rsidRPr="00F654BB" w:rsidRDefault="000C69D0" w:rsidP="000C69D0">
      <w:pPr>
        <w:pStyle w:val="Prrafodelista"/>
        <w:shd w:val="clear" w:color="auto" w:fill="FFFFFF" w:themeFill="background1"/>
        <w:tabs>
          <w:tab w:val="left" w:pos="709"/>
        </w:tabs>
        <w:spacing w:line="276" w:lineRule="auto"/>
        <w:ind w:left="0"/>
        <w:rPr>
          <w:color w:val="000000" w:themeColor="text1"/>
        </w:rPr>
      </w:pPr>
    </w:p>
    <w:p w:rsidR="000C69D0" w:rsidRPr="00F654BB" w:rsidRDefault="000C69D0" w:rsidP="000C69D0">
      <w:pPr>
        <w:pStyle w:val="Textoindependiente"/>
        <w:shd w:val="clear" w:color="auto" w:fill="FFFFFF" w:themeFill="background1"/>
        <w:spacing w:before="1" w:line="276" w:lineRule="auto"/>
        <w:jc w:val="both"/>
        <w:rPr>
          <w:color w:val="000000" w:themeColor="text1"/>
          <w:sz w:val="22"/>
          <w:szCs w:val="22"/>
        </w:rPr>
      </w:pPr>
      <w:r w:rsidRPr="00F654BB">
        <w:rPr>
          <w:color w:val="000000" w:themeColor="text1"/>
          <w:sz w:val="22"/>
          <w:szCs w:val="22"/>
        </w:rPr>
        <w:t>LA ENTIDAD efectuará los pagos, dentro de los cuarenta y cinco (45) días hábiles siguientes a la fecha de radicación del acta en LA ENTIDAD siempre y cuando se encentre los recursos ya disponible acorde al movimiento de caja del fondo, en caso contrario no será exigible el pago y de ser revisada por el supervisor designado y obtener el visto bueno de este.</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color w:val="000000" w:themeColor="text1"/>
          <w:sz w:val="22"/>
          <w:szCs w:val="22"/>
        </w:rPr>
        <w:t>En todo caso el pago de las actas parciales y finales que se generen durante la ejecución del contrato estarán supeditadas al movimiento de caja del fondo, por tal razón si se supera el plazo señalado en el inciso anterior no habrá lugar a ningún reconocimiento por concepto de intereses o indemnizaciones.</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p>
    <w:p w:rsidR="000C69D0" w:rsidRPr="00F654BB" w:rsidRDefault="000C69D0" w:rsidP="004A5B9F">
      <w:pPr>
        <w:pStyle w:val="Ttulo2"/>
        <w:keepNext w:val="0"/>
        <w:keepLines w:val="0"/>
        <w:widowControl w:val="0"/>
        <w:numPr>
          <w:ilvl w:val="0"/>
          <w:numId w:val="27"/>
        </w:numPr>
        <w:shd w:val="clear" w:color="auto" w:fill="FFFFFF" w:themeFill="background1"/>
        <w:autoSpaceDE w:val="0"/>
        <w:autoSpaceDN w:val="0"/>
        <w:spacing w:before="154" w:line="276" w:lineRule="auto"/>
        <w:ind w:left="0" w:firstLine="0"/>
        <w:jc w:val="both"/>
        <w:rPr>
          <w:rFonts w:ascii="Arial" w:hAnsi="Arial" w:cs="Arial"/>
          <w:b/>
          <w:bCs/>
          <w:color w:val="000000" w:themeColor="text1"/>
          <w:sz w:val="22"/>
          <w:szCs w:val="22"/>
        </w:rPr>
      </w:pPr>
      <w:r w:rsidRPr="00F654BB">
        <w:rPr>
          <w:rFonts w:ascii="Arial" w:hAnsi="Arial" w:cs="Arial"/>
          <w:b/>
          <w:bCs/>
          <w:color w:val="000000" w:themeColor="text1"/>
          <w:sz w:val="22"/>
          <w:szCs w:val="22"/>
        </w:rPr>
        <w:t>RECLAMOS</w:t>
      </w:r>
    </w:p>
    <w:p w:rsidR="000C69D0" w:rsidRPr="00F654BB" w:rsidRDefault="000C69D0" w:rsidP="000C69D0">
      <w:pPr>
        <w:shd w:val="clear" w:color="auto" w:fill="FFFFFF" w:themeFill="background1"/>
        <w:rPr>
          <w:color w:val="000000" w:themeColor="text1"/>
        </w:rPr>
      </w:pP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color w:val="000000" w:themeColor="text1"/>
          <w:sz w:val="22"/>
          <w:szCs w:val="22"/>
        </w:rPr>
        <w:t xml:space="preserve">Cualquier reclamo que el CONTRATISTA considere pertinente hacer a </w:t>
      </w:r>
      <w:r w:rsidRPr="00F654BB">
        <w:rPr>
          <w:bCs/>
          <w:color w:val="000000" w:themeColor="text1"/>
          <w:sz w:val="22"/>
          <w:szCs w:val="22"/>
        </w:rPr>
        <w:t xml:space="preserve">la </w:t>
      </w:r>
      <w:r w:rsidRPr="00F654BB">
        <w:rPr>
          <w:color w:val="000000" w:themeColor="text1"/>
          <w:sz w:val="22"/>
          <w:szCs w:val="22"/>
        </w:rPr>
        <w:t xml:space="preserve">INSTITUCIÓN </w:t>
      </w:r>
      <w:r w:rsidRPr="00F654BB">
        <w:rPr>
          <w:color w:val="000000" w:themeColor="text1"/>
        </w:rPr>
        <w:t>EDUCATIVA ARZOBISPO TULIO BOTERO SALAZAR</w:t>
      </w:r>
      <w:r w:rsidRPr="00F654BB">
        <w:rPr>
          <w:color w:val="000000" w:themeColor="text1"/>
          <w:sz w:val="22"/>
          <w:szCs w:val="22"/>
        </w:rPr>
        <w:t xml:space="preserve"> por razón de la ejecución del contrato que se llegase a derivar de la invitación deberá presentarse: a) Por escrito; b) Documentado; c) Consultado previamente con el supervisor, dándole oportunidad de verificar las circunstancias de la eventual reclamación.</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p>
    <w:p w:rsidR="000C69D0" w:rsidRPr="00F654BB" w:rsidRDefault="000C69D0" w:rsidP="004A5B9F">
      <w:pPr>
        <w:pStyle w:val="Ttulo2"/>
        <w:keepNext w:val="0"/>
        <w:keepLines w:val="0"/>
        <w:widowControl w:val="0"/>
        <w:numPr>
          <w:ilvl w:val="0"/>
          <w:numId w:val="27"/>
        </w:numPr>
        <w:shd w:val="clear" w:color="auto" w:fill="FFFFFF" w:themeFill="background1"/>
        <w:tabs>
          <w:tab w:val="left" w:pos="851"/>
        </w:tabs>
        <w:autoSpaceDE w:val="0"/>
        <w:autoSpaceDN w:val="0"/>
        <w:spacing w:before="0" w:line="276" w:lineRule="auto"/>
        <w:ind w:left="0" w:firstLine="0"/>
        <w:jc w:val="both"/>
        <w:rPr>
          <w:rFonts w:ascii="Arial" w:hAnsi="Arial" w:cs="Arial"/>
          <w:b/>
          <w:bCs/>
          <w:color w:val="000000" w:themeColor="text1"/>
          <w:sz w:val="22"/>
          <w:szCs w:val="22"/>
        </w:rPr>
      </w:pPr>
      <w:r w:rsidRPr="00F654BB">
        <w:rPr>
          <w:rFonts w:ascii="Arial" w:hAnsi="Arial" w:cs="Arial"/>
          <w:b/>
          <w:bCs/>
          <w:color w:val="000000" w:themeColor="text1"/>
          <w:sz w:val="22"/>
          <w:szCs w:val="22"/>
        </w:rPr>
        <w:t>MULTAS</w:t>
      </w:r>
    </w:p>
    <w:p w:rsidR="000C69D0" w:rsidRPr="00F654BB" w:rsidRDefault="000C69D0" w:rsidP="000C69D0">
      <w:pPr>
        <w:pBdr>
          <w:top w:val="nil"/>
          <w:left w:val="nil"/>
          <w:bottom w:val="nil"/>
          <w:right w:val="nil"/>
          <w:between w:val="nil"/>
        </w:pBdr>
        <w:spacing w:before="4"/>
        <w:jc w:val="both"/>
        <w:rPr>
          <w:i/>
          <w:color w:val="000000" w:themeColor="text1"/>
        </w:rPr>
      </w:pPr>
      <w:r w:rsidRPr="00F654BB">
        <w:rPr>
          <w:color w:val="000000" w:themeColor="text1"/>
        </w:rPr>
        <w:t xml:space="preserve">De conformidad con el artículo 17 de la Ley 1150 de 2007 </w:t>
      </w:r>
      <w:r w:rsidRPr="00F654BB">
        <w:rPr>
          <w:i/>
          <w:color w:val="000000" w:themeColor="text1"/>
        </w:rPr>
        <w:t>“en desarrollo del deber de control y vigilancia sobre los contratos que corresponde a las entidades sometidas al Estatuto General de Contratación de la Administración Pública, tendrán la facultad de imponer las multas que hayan sido pactadas con el objeto de conminar al contratista a cumplir con sus obligaciones. Esta decisión deberá estar precedida de audiencia del afectado que deberá tener un procedimiento mínimo que garantice el derecho al debido proceso del contratista y procede sólo mientras se halle pendiente la ejecución de las obligaciones a cargo del contratista. Así mismo podrán declarar el incumplimiento con el propósito de hacer efectiva la cláusula penal pecuniaria incluida en el contrato”.</w:t>
      </w:r>
    </w:p>
    <w:p w:rsidR="000C69D0" w:rsidRPr="00F654BB" w:rsidRDefault="000C69D0" w:rsidP="000C69D0">
      <w:pPr>
        <w:pBdr>
          <w:top w:val="nil"/>
          <w:left w:val="nil"/>
          <w:bottom w:val="nil"/>
          <w:right w:val="nil"/>
          <w:between w:val="nil"/>
        </w:pBdr>
        <w:spacing w:before="4"/>
        <w:rPr>
          <w:color w:val="000000" w:themeColor="text1"/>
        </w:rPr>
      </w:pPr>
    </w:p>
    <w:p w:rsidR="000C69D0" w:rsidRPr="00F654BB" w:rsidRDefault="000C69D0" w:rsidP="000C69D0">
      <w:pPr>
        <w:pBdr>
          <w:top w:val="nil"/>
          <w:left w:val="nil"/>
          <w:bottom w:val="nil"/>
          <w:right w:val="nil"/>
          <w:between w:val="nil"/>
        </w:pBdr>
        <w:jc w:val="both"/>
        <w:rPr>
          <w:color w:val="000000" w:themeColor="text1"/>
        </w:rPr>
      </w:pPr>
      <w:r w:rsidRPr="00F654BB">
        <w:rPr>
          <w:color w:val="000000" w:themeColor="text1"/>
        </w:rPr>
        <w:t xml:space="preserve">La INSTITUCIÓN EDUCATIVA ARZOBISPO TULIO BOTERO SALAZAR podrá imponer y hacer efectivas las multas mediante acto administrativo motivado y teniendo en cuenta el procedimiento del artículo 86 de la Ley 1474 de 2011 o disposiciones complementarias, cuando se configurase una o varias de las siguientes causales: </w:t>
      </w:r>
    </w:p>
    <w:p w:rsidR="000C69D0" w:rsidRPr="00F654BB" w:rsidRDefault="000C69D0" w:rsidP="000C69D0">
      <w:pPr>
        <w:pBdr>
          <w:top w:val="nil"/>
          <w:left w:val="nil"/>
          <w:bottom w:val="nil"/>
          <w:right w:val="nil"/>
          <w:between w:val="nil"/>
        </w:pBdr>
        <w:jc w:val="both"/>
        <w:rPr>
          <w:color w:val="000000" w:themeColor="text1"/>
        </w:rPr>
      </w:pPr>
    </w:p>
    <w:p w:rsidR="000C69D0" w:rsidRPr="00F654BB" w:rsidRDefault="000C69D0" w:rsidP="004A5B9F">
      <w:pPr>
        <w:pStyle w:val="Prrafodelista"/>
        <w:numPr>
          <w:ilvl w:val="0"/>
          <w:numId w:val="33"/>
        </w:numPr>
        <w:pBdr>
          <w:top w:val="nil"/>
          <w:left w:val="nil"/>
          <w:bottom w:val="nil"/>
          <w:right w:val="nil"/>
          <w:between w:val="nil"/>
        </w:pBdr>
        <w:spacing w:after="200" w:line="240" w:lineRule="auto"/>
        <w:jc w:val="both"/>
        <w:rPr>
          <w:color w:val="000000" w:themeColor="text1"/>
        </w:rPr>
      </w:pPr>
      <w:r w:rsidRPr="00F654BB">
        <w:rPr>
          <w:color w:val="000000" w:themeColor="text1"/>
        </w:rPr>
        <w:t xml:space="preserve">Por retraso en la presentación de los documentos para iniciar la ejecución del contrato: La INSTITUCIÓN EDUCATIVA ARZOBISPO TULIO BOTERO SALAZAR aplicará a </w:t>
      </w:r>
      <w:r w:rsidRPr="00F654BB">
        <w:rPr>
          <w:b/>
          <w:color w:val="000000" w:themeColor="text1"/>
        </w:rPr>
        <w:t xml:space="preserve">EL </w:t>
      </w:r>
      <w:r w:rsidRPr="00F654BB">
        <w:rPr>
          <w:b/>
          <w:color w:val="000000" w:themeColor="text1"/>
        </w:rPr>
        <w:lastRenderedPageBreak/>
        <w:t xml:space="preserve">CONTRATISTA </w:t>
      </w:r>
      <w:r w:rsidRPr="00F654BB">
        <w:rPr>
          <w:color w:val="000000" w:themeColor="text1"/>
        </w:rPr>
        <w:t>una multa del tres por ciento (3%) del valor total del contrato por cada día calendario que retarde la presentación de los documentos.</w:t>
      </w:r>
    </w:p>
    <w:p w:rsidR="000C69D0" w:rsidRPr="00F654BB" w:rsidRDefault="000C69D0" w:rsidP="004A5B9F">
      <w:pPr>
        <w:pStyle w:val="Prrafodelista"/>
        <w:numPr>
          <w:ilvl w:val="0"/>
          <w:numId w:val="33"/>
        </w:numPr>
        <w:pBdr>
          <w:top w:val="nil"/>
          <w:left w:val="nil"/>
          <w:bottom w:val="nil"/>
          <w:right w:val="nil"/>
          <w:between w:val="nil"/>
        </w:pBdr>
        <w:spacing w:after="200" w:line="240" w:lineRule="auto"/>
        <w:jc w:val="both"/>
        <w:rPr>
          <w:color w:val="000000" w:themeColor="text1"/>
        </w:rPr>
      </w:pPr>
      <w:r w:rsidRPr="00F654BB">
        <w:rPr>
          <w:color w:val="000000" w:themeColor="text1"/>
        </w:rPr>
        <w:t>Por mora o incumplimiento parcial de las obligaciones adquiridas en virtud del presente contrato: Hasta por un valor equivalente al tres por ciento (3%) del valor del contrato por cada día de mora o de incumplimiento, sin que se superen el diez por ciento (10%) del valor total del contrato. Estas multas serán acumulables y se contabilizarán separadamente para cada una de las obligaciones incumplidas y se causen por el simple atraso sin que la INSTITUCIÓN EDUCATIVA ARZOBISPO TULIO BOTERO SALAZAR tenga que demostrarlo y los perjuicios que se causen a la INSTITUCIÓN EDUCATIVA ARZOBISPO TULIO BOTERO SALAZAR por este aspecto se harán efectivos en forma separada, sin detrimento de la indemnización de perjuicios a que haya lugar y de la cláusula penal pecuniaria.</w:t>
      </w:r>
    </w:p>
    <w:p w:rsidR="000C69D0" w:rsidRPr="00F654BB" w:rsidRDefault="000C69D0" w:rsidP="000C69D0">
      <w:pPr>
        <w:pBdr>
          <w:top w:val="nil"/>
          <w:left w:val="nil"/>
          <w:bottom w:val="nil"/>
          <w:right w:val="nil"/>
          <w:between w:val="nil"/>
        </w:pBdr>
        <w:spacing w:before="1"/>
        <w:jc w:val="both"/>
        <w:rPr>
          <w:color w:val="000000" w:themeColor="text1"/>
        </w:rPr>
      </w:pPr>
      <w:r w:rsidRPr="00F654BB">
        <w:rPr>
          <w:b/>
          <w:color w:val="000000" w:themeColor="text1"/>
        </w:rPr>
        <w:t xml:space="preserve">EL CONTRATISTA </w:t>
      </w:r>
      <w:r w:rsidRPr="00F654BB">
        <w:rPr>
          <w:color w:val="000000" w:themeColor="text1"/>
        </w:rPr>
        <w:t>autoriza para que a la INSTITUCIÓN EDUCATIVA ARZOBISPO TULIO BOTERO SALAZAR descuente automáticamente el valor de las multas impuestas de los pagos pendientes que se tenga por realizar al Contratista, sin perjuicio de hacerlas efectivas de conformidad con otros mecanismos Jurídicos.</w:t>
      </w:r>
    </w:p>
    <w:p w:rsidR="000C69D0" w:rsidRPr="00F654BB" w:rsidRDefault="000C69D0" w:rsidP="000C69D0">
      <w:pPr>
        <w:pBdr>
          <w:top w:val="nil"/>
          <w:left w:val="nil"/>
          <w:bottom w:val="nil"/>
          <w:right w:val="nil"/>
          <w:between w:val="nil"/>
        </w:pBdr>
        <w:rPr>
          <w:color w:val="000000" w:themeColor="text1"/>
        </w:rPr>
      </w:pPr>
    </w:p>
    <w:p w:rsidR="000C69D0" w:rsidRPr="00F654BB" w:rsidRDefault="000C69D0" w:rsidP="000C69D0">
      <w:pPr>
        <w:pBdr>
          <w:top w:val="nil"/>
          <w:left w:val="nil"/>
          <w:bottom w:val="nil"/>
          <w:right w:val="nil"/>
          <w:between w:val="nil"/>
        </w:pBdr>
        <w:jc w:val="both"/>
        <w:rPr>
          <w:color w:val="000000" w:themeColor="text1"/>
        </w:rPr>
      </w:pPr>
      <w:r w:rsidRPr="00F654BB">
        <w:rPr>
          <w:color w:val="000000" w:themeColor="text1"/>
        </w:rPr>
        <w:t xml:space="preserve">Estas multas no podrán exceder del 20% del valor del contrato. El pago o deducción de las multas, no exonera al </w:t>
      </w:r>
      <w:r w:rsidRPr="00F654BB">
        <w:rPr>
          <w:b/>
          <w:color w:val="000000" w:themeColor="text1"/>
        </w:rPr>
        <w:t>CONTRATISTA</w:t>
      </w:r>
      <w:r w:rsidRPr="00F654BB">
        <w:rPr>
          <w:color w:val="000000" w:themeColor="text1"/>
        </w:rPr>
        <w:t>, de terminar la ejecución, ni demás obligaciones derivadas del presente contrato.</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p>
    <w:p w:rsidR="000C69D0" w:rsidRPr="00F654BB" w:rsidRDefault="000C69D0" w:rsidP="004A5B9F">
      <w:pPr>
        <w:pStyle w:val="Ttulo2"/>
        <w:keepNext w:val="0"/>
        <w:keepLines w:val="0"/>
        <w:widowControl w:val="0"/>
        <w:numPr>
          <w:ilvl w:val="0"/>
          <w:numId w:val="27"/>
        </w:numPr>
        <w:shd w:val="clear" w:color="auto" w:fill="FFFFFF" w:themeFill="background1"/>
        <w:autoSpaceDE w:val="0"/>
        <w:autoSpaceDN w:val="0"/>
        <w:spacing w:before="0" w:line="276" w:lineRule="auto"/>
        <w:ind w:left="0" w:firstLine="0"/>
        <w:jc w:val="both"/>
        <w:rPr>
          <w:rFonts w:ascii="Arial" w:hAnsi="Arial" w:cs="Arial"/>
          <w:b/>
          <w:bCs/>
          <w:color w:val="000000" w:themeColor="text1"/>
          <w:sz w:val="22"/>
          <w:szCs w:val="22"/>
        </w:rPr>
      </w:pPr>
      <w:r w:rsidRPr="00F654BB">
        <w:rPr>
          <w:rFonts w:ascii="Arial" w:hAnsi="Arial" w:cs="Arial"/>
          <w:b/>
          <w:bCs/>
          <w:color w:val="000000" w:themeColor="text1"/>
          <w:sz w:val="22"/>
          <w:szCs w:val="22"/>
        </w:rPr>
        <w:t>CLAUSULA PENAL</w:t>
      </w:r>
      <w:r w:rsidRPr="00F654BB">
        <w:rPr>
          <w:rFonts w:ascii="Arial" w:hAnsi="Arial" w:cs="Arial"/>
          <w:b/>
          <w:bCs/>
          <w:color w:val="000000" w:themeColor="text1"/>
          <w:spacing w:val="-1"/>
          <w:sz w:val="22"/>
          <w:szCs w:val="22"/>
        </w:rPr>
        <w:t xml:space="preserve"> </w:t>
      </w:r>
      <w:r w:rsidRPr="00F654BB">
        <w:rPr>
          <w:rFonts w:ascii="Arial" w:hAnsi="Arial" w:cs="Arial"/>
          <w:b/>
          <w:bCs/>
          <w:color w:val="000000" w:themeColor="text1"/>
          <w:sz w:val="22"/>
          <w:szCs w:val="22"/>
        </w:rPr>
        <w:t>PECUNIARIA</w:t>
      </w:r>
    </w:p>
    <w:p w:rsidR="000C69D0" w:rsidRPr="00F654BB" w:rsidRDefault="000C69D0" w:rsidP="000C69D0">
      <w:pPr>
        <w:shd w:val="clear" w:color="auto" w:fill="FFFFFF" w:themeFill="background1"/>
        <w:rPr>
          <w:color w:val="000000" w:themeColor="text1"/>
        </w:rPr>
      </w:pPr>
    </w:p>
    <w:p w:rsidR="000C69D0" w:rsidRPr="00F654BB" w:rsidRDefault="000C69D0" w:rsidP="000C69D0">
      <w:pPr>
        <w:pBdr>
          <w:top w:val="nil"/>
          <w:left w:val="nil"/>
          <w:bottom w:val="nil"/>
          <w:right w:val="nil"/>
          <w:between w:val="nil"/>
        </w:pBdr>
        <w:jc w:val="both"/>
        <w:rPr>
          <w:color w:val="000000" w:themeColor="text1"/>
        </w:rPr>
      </w:pPr>
      <w:r w:rsidRPr="00F654BB">
        <w:rPr>
          <w:b/>
          <w:color w:val="000000" w:themeColor="text1"/>
        </w:rPr>
        <w:t xml:space="preserve">EL CONTRATISTA </w:t>
      </w:r>
      <w:r w:rsidRPr="00F654BB">
        <w:rPr>
          <w:color w:val="000000" w:themeColor="text1"/>
        </w:rPr>
        <w:t xml:space="preserve">se obliga para con la INSTITUCIÓN EDUCATIVA ARZOBISPO TULIO BOTERO SALAZAR a pagar una suma equivalente al veinte (20%) del valor del contrato, a título de indemnización anticipada de perjuicios que la Entidad Pública llegare a sufrir en caso de incumplimiento total o parcial de las obligaciones contractuales. El valor de la Cláusula Penal Pecuniaria que se haga efectiva, se considerará como pago parcial. Sin perjuicio que el INSTITUCIÓN EDUCATIVA pueda ejercer las acciones jurídicas buscando la indemnización definitiva por los perjuicios causados. </w:t>
      </w:r>
    </w:p>
    <w:p w:rsidR="000C69D0" w:rsidRPr="00F654BB" w:rsidRDefault="000C69D0" w:rsidP="000C69D0">
      <w:pPr>
        <w:pBdr>
          <w:top w:val="nil"/>
          <w:left w:val="nil"/>
          <w:bottom w:val="nil"/>
          <w:right w:val="nil"/>
          <w:between w:val="nil"/>
        </w:pBdr>
        <w:rPr>
          <w:color w:val="000000" w:themeColor="text1"/>
        </w:rPr>
      </w:pP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color w:val="000000" w:themeColor="text1"/>
          <w:sz w:val="22"/>
          <w:szCs w:val="22"/>
        </w:rPr>
        <w:t xml:space="preserve">EL CONTRATISTA autoriza para que la INSTITUCIÓN </w:t>
      </w:r>
      <w:r w:rsidRPr="00F654BB">
        <w:rPr>
          <w:color w:val="000000" w:themeColor="text1"/>
        </w:rPr>
        <w:t xml:space="preserve">EDUCATIVA ARZOBISPO TULIO BOTERO SALAZAR </w:t>
      </w:r>
      <w:r w:rsidRPr="00F654BB">
        <w:rPr>
          <w:color w:val="000000" w:themeColor="text1"/>
          <w:sz w:val="22"/>
          <w:szCs w:val="22"/>
        </w:rPr>
        <w:t>descuente automáticamente el valor de la cláusula Penal impuesta de los pagos pendientes que se tenga por realizar al Contratista, sin perjuicio de hacerlas efectivas de conformidad con otros mecanismos Jurídicos.</w:t>
      </w:r>
    </w:p>
    <w:p w:rsidR="000C69D0" w:rsidRPr="00F654BB" w:rsidRDefault="000C69D0" w:rsidP="004A5B9F">
      <w:pPr>
        <w:pStyle w:val="Ttulo2"/>
        <w:keepNext w:val="0"/>
        <w:keepLines w:val="0"/>
        <w:widowControl w:val="0"/>
        <w:numPr>
          <w:ilvl w:val="0"/>
          <w:numId w:val="27"/>
        </w:numPr>
        <w:shd w:val="clear" w:color="auto" w:fill="FFFFFF" w:themeFill="background1"/>
        <w:autoSpaceDE w:val="0"/>
        <w:autoSpaceDN w:val="0"/>
        <w:spacing w:before="154" w:line="276" w:lineRule="auto"/>
        <w:ind w:left="0" w:firstLine="0"/>
        <w:jc w:val="both"/>
        <w:rPr>
          <w:rFonts w:ascii="Arial" w:hAnsi="Arial" w:cs="Arial"/>
          <w:b/>
          <w:bCs/>
          <w:color w:val="000000" w:themeColor="text1"/>
          <w:sz w:val="22"/>
          <w:szCs w:val="22"/>
        </w:rPr>
      </w:pPr>
      <w:r w:rsidRPr="00F654BB">
        <w:rPr>
          <w:rFonts w:ascii="Arial" w:hAnsi="Arial" w:cs="Arial"/>
          <w:b/>
          <w:bCs/>
          <w:color w:val="000000" w:themeColor="text1"/>
          <w:sz w:val="22"/>
          <w:szCs w:val="22"/>
        </w:rPr>
        <w:t>TERMINACIÓN, MODIFICACIÓN E INTERPRETACIÓN</w:t>
      </w:r>
      <w:r w:rsidRPr="00F654BB">
        <w:rPr>
          <w:rFonts w:ascii="Arial" w:hAnsi="Arial" w:cs="Arial"/>
          <w:b/>
          <w:bCs/>
          <w:color w:val="000000" w:themeColor="text1"/>
          <w:spacing w:val="-5"/>
          <w:sz w:val="22"/>
          <w:szCs w:val="22"/>
        </w:rPr>
        <w:t xml:space="preserve"> </w:t>
      </w:r>
      <w:r w:rsidRPr="00F654BB">
        <w:rPr>
          <w:rFonts w:ascii="Arial" w:hAnsi="Arial" w:cs="Arial"/>
          <w:b/>
          <w:bCs/>
          <w:color w:val="000000" w:themeColor="text1"/>
          <w:sz w:val="22"/>
          <w:szCs w:val="22"/>
        </w:rPr>
        <w:t>UNILATERALES</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color w:val="000000" w:themeColor="text1"/>
          <w:sz w:val="22"/>
          <w:szCs w:val="22"/>
        </w:rPr>
        <w:t xml:space="preserve">De conformidad con el artículo 14 de la Ley 80 de 1993, el presente contrato podrá ser terminado, modificado e interpretado unilateralmente por LA INSTITUCIÓN </w:t>
      </w:r>
      <w:r w:rsidRPr="00F654BB">
        <w:rPr>
          <w:color w:val="000000" w:themeColor="text1"/>
        </w:rPr>
        <w:t>EDUCATIVA ARZOBISPO TULIO BOTERO SALAZAR</w:t>
      </w:r>
      <w:r w:rsidRPr="00F654BB">
        <w:rPr>
          <w:color w:val="000000" w:themeColor="text1"/>
          <w:sz w:val="22"/>
          <w:szCs w:val="22"/>
        </w:rPr>
        <w:t>, con sujeción a lo dispuesto en los artículos 15 a 17 inclusive de la mencionada Ley.</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p>
    <w:p w:rsidR="000C69D0" w:rsidRPr="00F654BB" w:rsidRDefault="000C69D0" w:rsidP="004A5B9F">
      <w:pPr>
        <w:pStyle w:val="Ttulo2"/>
        <w:keepNext w:val="0"/>
        <w:keepLines w:val="0"/>
        <w:widowControl w:val="0"/>
        <w:numPr>
          <w:ilvl w:val="0"/>
          <w:numId w:val="27"/>
        </w:numPr>
        <w:shd w:val="clear" w:color="auto" w:fill="FFFFFF" w:themeFill="background1"/>
        <w:autoSpaceDE w:val="0"/>
        <w:autoSpaceDN w:val="0"/>
        <w:spacing w:before="0" w:line="276" w:lineRule="auto"/>
        <w:ind w:left="0" w:firstLine="0"/>
        <w:jc w:val="both"/>
        <w:rPr>
          <w:rFonts w:ascii="Arial" w:hAnsi="Arial" w:cs="Arial"/>
          <w:b/>
          <w:bCs/>
          <w:color w:val="000000" w:themeColor="text1"/>
          <w:sz w:val="22"/>
          <w:szCs w:val="22"/>
        </w:rPr>
      </w:pPr>
      <w:r w:rsidRPr="00F654BB">
        <w:rPr>
          <w:rFonts w:ascii="Arial" w:hAnsi="Arial" w:cs="Arial"/>
          <w:b/>
          <w:bCs/>
          <w:color w:val="000000" w:themeColor="text1"/>
          <w:sz w:val="22"/>
          <w:szCs w:val="22"/>
        </w:rPr>
        <w:t>DE LA CADUCIDAD Y SUS</w:t>
      </w:r>
      <w:r w:rsidRPr="00F654BB">
        <w:rPr>
          <w:rFonts w:ascii="Arial" w:hAnsi="Arial" w:cs="Arial"/>
          <w:b/>
          <w:bCs/>
          <w:color w:val="000000" w:themeColor="text1"/>
          <w:spacing w:val="-6"/>
          <w:sz w:val="22"/>
          <w:szCs w:val="22"/>
        </w:rPr>
        <w:t xml:space="preserve"> </w:t>
      </w:r>
      <w:r w:rsidRPr="00F654BB">
        <w:rPr>
          <w:rFonts w:ascii="Arial" w:hAnsi="Arial" w:cs="Arial"/>
          <w:b/>
          <w:bCs/>
          <w:color w:val="000000" w:themeColor="text1"/>
          <w:sz w:val="22"/>
          <w:szCs w:val="22"/>
        </w:rPr>
        <w:t>EFECTOS</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color w:val="000000" w:themeColor="text1"/>
          <w:sz w:val="22"/>
          <w:szCs w:val="22"/>
        </w:rPr>
        <w:t>La INSTITUCIÓN</w:t>
      </w:r>
      <w:r w:rsidRPr="00F654BB">
        <w:rPr>
          <w:b/>
          <w:color w:val="000000" w:themeColor="text1"/>
          <w:sz w:val="22"/>
          <w:szCs w:val="22"/>
        </w:rPr>
        <w:t xml:space="preserve"> </w:t>
      </w:r>
      <w:r w:rsidRPr="00F654BB">
        <w:rPr>
          <w:color w:val="000000" w:themeColor="text1"/>
        </w:rPr>
        <w:t xml:space="preserve">EDUCATIVA ARZOBISPO TULIO BOTERO SALAZAR </w:t>
      </w:r>
      <w:r w:rsidRPr="00F654BB">
        <w:rPr>
          <w:color w:val="000000" w:themeColor="text1"/>
          <w:sz w:val="22"/>
          <w:szCs w:val="22"/>
        </w:rPr>
        <w:t xml:space="preserve">podrá declarar la caducidad de este contrato en caso de incumplimiento de cualquiera de las obligaciones contractuales por parte del CONTRATISTA que afecte de manera grave y directa la ejecución del contrato y evidencie que puede conducir a su paralización; o cuando </w:t>
      </w:r>
      <w:r w:rsidRPr="00F654BB">
        <w:rPr>
          <w:b/>
          <w:color w:val="000000" w:themeColor="text1"/>
          <w:sz w:val="22"/>
          <w:szCs w:val="22"/>
        </w:rPr>
        <w:t xml:space="preserve">EL CONTRATISTA </w:t>
      </w:r>
      <w:r w:rsidRPr="00F654BB">
        <w:rPr>
          <w:color w:val="000000" w:themeColor="text1"/>
          <w:sz w:val="22"/>
          <w:szCs w:val="22"/>
        </w:rPr>
        <w:t xml:space="preserve">incumpla la obligación establecida en el numeral 5o del artículo 5o de la Ley 80 de 1993 o celebre pactos o acuerdos prohibidos. Declarada la caducidad: a) No habrá lugar a indemnización para </w:t>
      </w:r>
      <w:r w:rsidRPr="00F654BB">
        <w:rPr>
          <w:b/>
          <w:color w:val="000000" w:themeColor="text1"/>
          <w:sz w:val="22"/>
          <w:szCs w:val="22"/>
        </w:rPr>
        <w:t>EL CONTRATISTA</w:t>
      </w:r>
      <w:r w:rsidRPr="00F654BB">
        <w:rPr>
          <w:color w:val="000000" w:themeColor="text1"/>
          <w:sz w:val="22"/>
          <w:szCs w:val="22"/>
        </w:rPr>
        <w:t xml:space="preserve">, quien se hará acreedor a las sanciones e inhabilidades previstas en la Ley. b) Quedarán sin efecto los derechos no causados a favor del </w:t>
      </w:r>
      <w:r w:rsidRPr="00F654BB">
        <w:rPr>
          <w:b/>
          <w:color w:val="000000" w:themeColor="text1"/>
          <w:sz w:val="22"/>
          <w:szCs w:val="22"/>
        </w:rPr>
        <w:t>CONTRATISTA</w:t>
      </w:r>
      <w:r w:rsidRPr="00F654BB">
        <w:rPr>
          <w:color w:val="000000" w:themeColor="text1"/>
          <w:sz w:val="22"/>
          <w:szCs w:val="22"/>
        </w:rPr>
        <w:t xml:space="preserve">. c) Se harán efectivas la garantía a que haya lugar, las multas previamente decretadas y no hechas efectivas antes y la Cláusula Penal Pecuniaria. d) Se suspenderán los pagos que se hubieren librado o fueren a librase o entregarse a favor del </w:t>
      </w:r>
      <w:r w:rsidRPr="00F654BB">
        <w:rPr>
          <w:b/>
          <w:color w:val="000000" w:themeColor="text1"/>
          <w:sz w:val="22"/>
          <w:szCs w:val="22"/>
        </w:rPr>
        <w:t>CONTRATISTA</w:t>
      </w:r>
      <w:r w:rsidRPr="00F654BB">
        <w:rPr>
          <w:color w:val="000000" w:themeColor="text1"/>
          <w:sz w:val="22"/>
          <w:szCs w:val="22"/>
        </w:rPr>
        <w:t>. Ejecutoriada la Resolución de Caducidad, se dará por terminado el contrato y se ordenará su liquidación en el estado en que se encuentre. En la liquidación se consignarán las prestaciones a cargo de las partes.</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p>
    <w:p w:rsidR="000C69D0" w:rsidRPr="00F654BB" w:rsidRDefault="000C69D0" w:rsidP="004A5B9F">
      <w:pPr>
        <w:pStyle w:val="Textoindependiente"/>
        <w:numPr>
          <w:ilvl w:val="0"/>
          <w:numId w:val="27"/>
        </w:numPr>
        <w:shd w:val="clear" w:color="auto" w:fill="FFFFFF" w:themeFill="background1"/>
        <w:spacing w:line="276" w:lineRule="auto"/>
        <w:ind w:left="0" w:firstLine="0"/>
        <w:jc w:val="both"/>
        <w:rPr>
          <w:b/>
          <w:bCs/>
          <w:color w:val="000000" w:themeColor="text1"/>
          <w:sz w:val="22"/>
          <w:szCs w:val="22"/>
        </w:rPr>
      </w:pPr>
      <w:r w:rsidRPr="00F654BB">
        <w:rPr>
          <w:b/>
          <w:bCs/>
          <w:color w:val="000000" w:themeColor="text1"/>
          <w:sz w:val="22"/>
          <w:szCs w:val="22"/>
        </w:rPr>
        <w:t>LIQUIDACIÓN DEL</w:t>
      </w:r>
      <w:r w:rsidRPr="00F654BB">
        <w:rPr>
          <w:b/>
          <w:bCs/>
          <w:color w:val="000000" w:themeColor="text1"/>
          <w:spacing w:val="-2"/>
          <w:sz w:val="22"/>
          <w:szCs w:val="22"/>
        </w:rPr>
        <w:t xml:space="preserve"> </w:t>
      </w:r>
      <w:r w:rsidRPr="00F654BB">
        <w:rPr>
          <w:b/>
          <w:bCs/>
          <w:color w:val="000000" w:themeColor="text1"/>
          <w:sz w:val="22"/>
          <w:szCs w:val="22"/>
        </w:rPr>
        <w:t>CONTRATO</w:t>
      </w:r>
    </w:p>
    <w:p w:rsidR="000C69D0" w:rsidRPr="00F654BB" w:rsidRDefault="000C69D0" w:rsidP="000C69D0">
      <w:pPr>
        <w:pStyle w:val="Textoindependiente"/>
        <w:shd w:val="clear" w:color="auto" w:fill="FFFFFF" w:themeFill="background1"/>
        <w:spacing w:line="276" w:lineRule="auto"/>
        <w:jc w:val="both"/>
        <w:rPr>
          <w:b/>
          <w:bCs/>
          <w:color w:val="000000" w:themeColor="text1"/>
          <w:sz w:val="22"/>
          <w:szCs w:val="22"/>
        </w:rPr>
      </w:pP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color w:val="000000" w:themeColor="text1"/>
          <w:sz w:val="22"/>
          <w:szCs w:val="22"/>
        </w:rPr>
        <w:t xml:space="preserve">La liquidación del contrato se hará de común acuerdo dentro de los cuatro (4) meses siguientes a la terminación del contrato, mediante acta que suscribirán el Ordenador del gasto, el Contratista y el Interventor de ser el caso. </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color w:val="000000" w:themeColor="text1"/>
          <w:sz w:val="22"/>
          <w:szCs w:val="22"/>
        </w:rPr>
        <w:t xml:space="preserve">Sí el contratista no se presenta a la liquidación o las partes no llegan a acuerdo sobre el contenido de la misma, será practicada directa y unilateralmente por la INSTITUCIÓN </w:t>
      </w:r>
      <w:r w:rsidRPr="00F654BB">
        <w:rPr>
          <w:color w:val="000000" w:themeColor="text1"/>
        </w:rPr>
        <w:t>EDUCATIVA ARZOBISPO TULIO BOTERO SALAZAR</w:t>
      </w:r>
      <w:r w:rsidRPr="00F654BB">
        <w:rPr>
          <w:color w:val="000000" w:themeColor="text1"/>
          <w:sz w:val="22"/>
          <w:szCs w:val="22"/>
        </w:rPr>
        <w:t xml:space="preserve"> mediante acto administrativo motivado susceptible del recurso de reposición. </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color w:val="000000" w:themeColor="text1"/>
          <w:sz w:val="22"/>
          <w:szCs w:val="22"/>
        </w:rPr>
        <w:t xml:space="preserve">Para la liquidación será necesaria la presentación de los siguientes documentos: a) Copia del acta definitiva de la prestación del servicio y/o recibo a satisfacción de las </w:t>
      </w:r>
      <w:proofErr w:type="spellStart"/>
      <w:r w:rsidRPr="00F654BB">
        <w:rPr>
          <w:color w:val="000000" w:themeColor="text1"/>
          <w:sz w:val="22"/>
          <w:szCs w:val="22"/>
        </w:rPr>
        <w:t>las</w:t>
      </w:r>
      <w:proofErr w:type="spellEnd"/>
      <w:r w:rsidRPr="00F654BB">
        <w:rPr>
          <w:color w:val="000000" w:themeColor="text1"/>
          <w:sz w:val="22"/>
          <w:szCs w:val="22"/>
        </w:rPr>
        <w:t xml:space="preserve"> obras ejecutadas; b) Constancia suscrita por el Interventor de ser el caso, en la cual se consigne que el contratista está a paz y salvo por cualquier concepto relacionado con la ejecución del contrato. </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color w:val="000000" w:themeColor="text1"/>
          <w:sz w:val="22"/>
          <w:szCs w:val="22"/>
        </w:rPr>
        <w:t xml:space="preserve">En todo caso, para la Liquidación del contrato la INSTITUCIÓN </w:t>
      </w:r>
      <w:r w:rsidRPr="00F654BB">
        <w:rPr>
          <w:color w:val="000000" w:themeColor="text1"/>
        </w:rPr>
        <w:t xml:space="preserve">EDUCATIVA ARZOBISPO TULIO BOTERO SALAZAR </w:t>
      </w:r>
      <w:r w:rsidRPr="00F654BB">
        <w:rPr>
          <w:color w:val="000000" w:themeColor="text1"/>
          <w:sz w:val="22"/>
          <w:szCs w:val="22"/>
        </w:rPr>
        <w:t>se sujetará a lo previsto por el artículo 11 de la Ley 1150 de 2007.</w:t>
      </w:r>
    </w:p>
    <w:p w:rsidR="000C69D0" w:rsidRPr="00F654BB" w:rsidRDefault="000C69D0" w:rsidP="004A5B9F">
      <w:pPr>
        <w:pStyle w:val="Ttulo1"/>
        <w:keepLines w:val="0"/>
        <w:numPr>
          <w:ilvl w:val="0"/>
          <w:numId w:val="27"/>
        </w:numPr>
        <w:shd w:val="clear" w:color="auto" w:fill="FFFFFF" w:themeFill="background1"/>
        <w:spacing w:after="60" w:line="276" w:lineRule="auto"/>
        <w:ind w:left="0" w:firstLine="0"/>
        <w:jc w:val="both"/>
        <w:rPr>
          <w:rFonts w:ascii="Arial" w:hAnsi="Arial" w:cs="Arial"/>
          <w:b/>
          <w:color w:val="000000" w:themeColor="text1"/>
          <w:sz w:val="22"/>
          <w:szCs w:val="22"/>
          <w:lang w:val="x-none" w:eastAsia="x-none"/>
        </w:rPr>
      </w:pPr>
      <w:bookmarkStart w:id="15" w:name="_Toc378155627"/>
      <w:r w:rsidRPr="00F654BB">
        <w:rPr>
          <w:rFonts w:ascii="Arial" w:hAnsi="Arial" w:cs="Arial"/>
          <w:b/>
          <w:color w:val="000000" w:themeColor="text1"/>
          <w:sz w:val="22"/>
          <w:szCs w:val="22"/>
        </w:rPr>
        <w:t>ACUERDOS Y TRATADOS INTERNACIONALES.</w:t>
      </w:r>
      <w:bookmarkEnd w:id="15"/>
      <w:r w:rsidRPr="00F654BB">
        <w:rPr>
          <w:rFonts w:ascii="Arial" w:hAnsi="Arial" w:cs="Arial"/>
          <w:b/>
          <w:color w:val="000000" w:themeColor="text1"/>
          <w:sz w:val="22"/>
          <w:szCs w:val="22"/>
          <w:lang w:val="x-none" w:eastAsia="x-none"/>
        </w:rPr>
        <w:t xml:space="preserve"> </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color w:val="000000" w:themeColor="text1"/>
          <w:sz w:val="22"/>
          <w:szCs w:val="22"/>
        </w:rPr>
        <w:t>El presente proceso no está cobijado por un Acuerdo Internacional o un Tratado de Libre Comercio vigente para el Estado colombiano, pues se encuentra cubierto bajo alguna exclusión de aplicabilidad o exención. En los términos del numeral 8º del artículo 2.2.1.1.2.1.1 del Decreto Reglamentario Nº 1082 de 2015</w:t>
      </w:r>
      <w:r w:rsidRPr="00F654BB">
        <w:rPr>
          <w:color w:val="000000" w:themeColor="text1"/>
          <w:sz w:val="22"/>
          <w:szCs w:val="22"/>
          <w:lang w:val="es-CO"/>
        </w:rPr>
        <w:t xml:space="preserve"> y de </w:t>
      </w:r>
      <w:r w:rsidRPr="00F654BB">
        <w:rPr>
          <w:color w:val="000000" w:themeColor="text1"/>
          <w:sz w:val="22"/>
          <w:szCs w:val="22"/>
        </w:rPr>
        <w:t>de conformidad con lo dispuesto en el tirulo IV del Decreto 1510 del 17 de julio de 2013.</w:t>
      </w: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p>
    <w:p w:rsidR="000C69D0" w:rsidRPr="00F654BB" w:rsidRDefault="000C69D0" w:rsidP="004A5B9F">
      <w:pPr>
        <w:pStyle w:val="Prrafodelista"/>
        <w:widowControl w:val="0"/>
        <w:numPr>
          <w:ilvl w:val="0"/>
          <w:numId w:val="27"/>
        </w:numPr>
        <w:shd w:val="clear" w:color="auto" w:fill="FFFFFF" w:themeFill="background1"/>
        <w:autoSpaceDE w:val="0"/>
        <w:autoSpaceDN w:val="0"/>
        <w:adjustRightInd w:val="0"/>
        <w:spacing w:after="0" w:line="240" w:lineRule="auto"/>
        <w:ind w:left="0" w:firstLine="0"/>
        <w:contextualSpacing w:val="0"/>
        <w:jc w:val="both"/>
        <w:rPr>
          <w:rFonts w:eastAsia="Calibri"/>
          <w:b/>
          <w:color w:val="000000" w:themeColor="text1"/>
        </w:rPr>
      </w:pPr>
      <w:r w:rsidRPr="00F654BB">
        <w:rPr>
          <w:rFonts w:eastAsia="Calibri"/>
          <w:b/>
          <w:color w:val="000000" w:themeColor="text1"/>
        </w:rPr>
        <w:lastRenderedPageBreak/>
        <w:t>PROCEDIMIENTO PARA LIMITAR LA CONVOCATORIA A MIPYME                       COLOMBIANAS DE CONFORMIDAD CON EL DECRETO 1860 DE 2021</w:t>
      </w:r>
    </w:p>
    <w:p w:rsidR="000C69D0" w:rsidRPr="00F654BB" w:rsidRDefault="000C69D0" w:rsidP="000C69D0">
      <w:pPr>
        <w:shd w:val="clear" w:color="auto" w:fill="FFFFFF" w:themeFill="background1"/>
        <w:adjustRightInd w:val="0"/>
        <w:jc w:val="both"/>
        <w:rPr>
          <w:rFonts w:eastAsia="Calibri"/>
          <w:b/>
          <w:color w:val="000000" w:themeColor="text1"/>
        </w:rPr>
      </w:pPr>
    </w:p>
    <w:p w:rsidR="000C69D0" w:rsidRPr="00F654BB" w:rsidRDefault="000C69D0" w:rsidP="000C69D0">
      <w:pPr>
        <w:pStyle w:val="Textoindependiente"/>
        <w:shd w:val="clear" w:color="auto" w:fill="FFFFFF" w:themeFill="background1"/>
        <w:spacing w:line="276" w:lineRule="auto"/>
        <w:jc w:val="both"/>
        <w:rPr>
          <w:color w:val="000000" w:themeColor="text1"/>
          <w:sz w:val="22"/>
          <w:szCs w:val="22"/>
        </w:rPr>
      </w:pPr>
      <w:r w:rsidRPr="00F654BB">
        <w:rPr>
          <w:rFonts w:eastAsia="Calibri"/>
          <w:color w:val="000000" w:themeColor="text1"/>
          <w:sz w:val="22"/>
          <w:szCs w:val="22"/>
        </w:rPr>
        <w:t xml:space="preserve">La Entidad Estatal incluirá un cronograma en la invitación que deberá tener en cuenta los términos mínimos establecidos en este artículo. Además de lo anterior, en el cronograma se establecerá: i) el término dentro del cual la Entidad Estatal responderá las observaciones de que trata el numeral anterior. ii) El término hasta el cual podrá expedir adendas para modificar la invitación, el cual, en todo caso, tendrá como límite un día hábil antes a la fecha y hora prevista para la presentación de ofertas de que trata el último plazo de este numeral, sin perjuicio que con posterioridad a este momento pueda expedir adendas para modificar el cronograma del proceso; en todo caso, las adendas se publicarán en el horario establecido en el artículo 2.2.1.1.2.2.1. del Decreto 1082 de 2015. iii) El momento en que publicará un aviso en el SECOP precisando si el proceso efectivamente se limitó a </w:t>
      </w:r>
      <w:proofErr w:type="spellStart"/>
      <w:r w:rsidRPr="00F654BB">
        <w:rPr>
          <w:rFonts w:eastAsia="Calibri"/>
          <w:color w:val="000000" w:themeColor="text1"/>
          <w:sz w:val="22"/>
          <w:szCs w:val="22"/>
        </w:rPr>
        <w:t>MiPymes</w:t>
      </w:r>
      <w:proofErr w:type="spellEnd"/>
      <w:r w:rsidRPr="00F654BB">
        <w:rPr>
          <w:rFonts w:eastAsia="Calibri"/>
          <w:color w:val="000000" w:themeColor="text1"/>
          <w:sz w:val="22"/>
          <w:szCs w:val="22"/>
        </w:rPr>
        <w:t xml:space="preserve"> o si podrá participar cualquier otro interesado. iv) Finalmente, se dispondrá un término adicional dentro del cual los proponentes podrán presentar sus ofertas, el cual será de mínimo un (1) día hábil luego de publicado el aviso en que se informe si el proceso se limita o no a </w:t>
      </w:r>
      <w:proofErr w:type="spellStart"/>
      <w:r w:rsidRPr="00F654BB">
        <w:rPr>
          <w:rFonts w:eastAsia="Calibri"/>
          <w:color w:val="000000" w:themeColor="text1"/>
          <w:sz w:val="22"/>
          <w:szCs w:val="22"/>
        </w:rPr>
        <w:t>MiPyme</w:t>
      </w:r>
      <w:proofErr w:type="spellEnd"/>
    </w:p>
    <w:p w:rsidR="000C69D0" w:rsidRPr="00F654BB" w:rsidRDefault="000C69D0" w:rsidP="000C69D0">
      <w:pPr>
        <w:shd w:val="clear" w:color="auto" w:fill="FFFFFF" w:themeFill="background1"/>
        <w:spacing w:after="80" w:line="276" w:lineRule="auto"/>
        <w:jc w:val="both"/>
        <w:rPr>
          <w:color w:val="000000" w:themeColor="text1"/>
        </w:rPr>
      </w:pPr>
      <w:r w:rsidRPr="00F654BB">
        <w:rPr>
          <w:color w:val="000000" w:themeColor="text1"/>
        </w:rPr>
        <w:t xml:space="preserve"> </w:t>
      </w:r>
    </w:p>
    <w:p w:rsidR="000C69D0" w:rsidRPr="00F654BB" w:rsidRDefault="000C69D0" w:rsidP="000C69D0">
      <w:pPr>
        <w:shd w:val="clear" w:color="auto" w:fill="FFFFFF" w:themeFill="background1"/>
        <w:spacing w:after="80" w:line="276" w:lineRule="auto"/>
        <w:jc w:val="both"/>
        <w:rPr>
          <w:rFonts w:eastAsia="Calibri"/>
          <w:color w:val="000000" w:themeColor="text1"/>
        </w:rPr>
      </w:pPr>
      <w:r w:rsidRPr="00F654BB">
        <w:rPr>
          <w:rFonts w:eastAsia="Calibri"/>
          <w:color w:val="000000" w:themeColor="text1"/>
        </w:rPr>
        <w:t xml:space="preserve">En mérito de lo anterior, es conveniente que la INSTITUCIÓN </w:t>
      </w:r>
      <w:r w:rsidRPr="00F654BB">
        <w:rPr>
          <w:color w:val="000000" w:themeColor="text1"/>
        </w:rPr>
        <w:t>EDUCATIVA ARZOBISPO TULIO BOTERO SALAZAR</w:t>
      </w:r>
      <w:r w:rsidRPr="00F654BB">
        <w:rPr>
          <w:rFonts w:eastAsia="Calibri"/>
          <w:color w:val="000000" w:themeColor="text1"/>
        </w:rPr>
        <w:t>, realice la presente contratación.</w:t>
      </w:r>
    </w:p>
    <w:p w:rsidR="000C69D0" w:rsidRPr="00F654BB" w:rsidRDefault="000C69D0" w:rsidP="000C69D0">
      <w:pPr>
        <w:shd w:val="clear" w:color="auto" w:fill="FFFFFF" w:themeFill="background1"/>
        <w:jc w:val="both"/>
        <w:rPr>
          <w:rFonts w:eastAsia="Calibri"/>
          <w:color w:val="000000" w:themeColor="text1"/>
        </w:rPr>
      </w:pPr>
    </w:p>
    <w:p w:rsidR="000C69D0" w:rsidRPr="00F654BB" w:rsidRDefault="000C69D0" w:rsidP="000C69D0">
      <w:pPr>
        <w:shd w:val="clear" w:color="auto" w:fill="FFFFFF" w:themeFill="background1"/>
        <w:jc w:val="both"/>
        <w:rPr>
          <w:color w:val="000000" w:themeColor="text1"/>
        </w:rPr>
      </w:pPr>
      <w:r w:rsidRPr="00F654BB">
        <w:rPr>
          <w:color w:val="000000" w:themeColor="text1"/>
        </w:rPr>
        <w:t xml:space="preserve">Dado en la INSTITUCIÓN EDUCATIVA ARZOBISPO TULIO BOTERO SALAZAR a los diecinueve (19) días de </w:t>
      </w:r>
      <w:r w:rsidR="00F303A3" w:rsidRPr="00F654BB">
        <w:rPr>
          <w:color w:val="000000" w:themeColor="text1"/>
        </w:rPr>
        <w:t>marzo</w:t>
      </w:r>
      <w:r w:rsidRPr="00F654BB">
        <w:rPr>
          <w:color w:val="000000" w:themeColor="text1"/>
        </w:rPr>
        <w:t xml:space="preserve"> de 2026.</w:t>
      </w:r>
    </w:p>
    <w:p w:rsidR="000C69D0" w:rsidRPr="00F654BB" w:rsidRDefault="000C69D0" w:rsidP="000C69D0">
      <w:pPr>
        <w:shd w:val="clear" w:color="auto" w:fill="FFFFFF" w:themeFill="background1"/>
        <w:spacing w:after="39" w:line="276" w:lineRule="auto"/>
        <w:jc w:val="both"/>
        <w:rPr>
          <w:b/>
          <w:color w:val="000000" w:themeColor="text1"/>
        </w:rPr>
      </w:pPr>
    </w:p>
    <w:p w:rsidR="000C69D0" w:rsidRPr="00F654BB" w:rsidRDefault="000C69D0" w:rsidP="000C69D0">
      <w:pPr>
        <w:rPr>
          <w:rFonts w:eastAsia="Calibri"/>
          <w:b/>
          <w:bCs/>
          <w:color w:val="000000" w:themeColor="text1"/>
          <w:u w:val="single"/>
        </w:rPr>
      </w:pPr>
    </w:p>
    <w:p w:rsidR="000C69D0" w:rsidRPr="00F654BB" w:rsidRDefault="000C69D0" w:rsidP="000C69D0">
      <w:pPr>
        <w:rPr>
          <w:rFonts w:eastAsia="Calibri"/>
          <w:b/>
          <w:color w:val="000000" w:themeColor="text1"/>
        </w:rPr>
      </w:pPr>
      <w:r w:rsidRPr="00F654BB">
        <w:rPr>
          <w:rFonts w:eastAsia="Calibri"/>
          <w:b/>
          <w:color w:val="000000" w:themeColor="text1"/>
        </w:rPr>
        <w:t xml:space="preserve">BENJAMIN MARTINEZ LEMOS </w:t>
      </w:r>
    </w:p>
    <w:p w:rsidR="000C69D0" w:rsidRPr="00F654BB" w:rsidRDefault="000C69D0" w:rsidP="000C69D0">
      <w:pPr>
        <w:rPr>
          <w:rFonts w:eastAsia="Calibri"/>
          <w:color w:val="000000" w:themeColor="text1"/>
        </w:rPr>
      </w:pPr>
      <w:r w:rsidRPr="00F654BB">
        <w:rPr>
          <w:rFonts w:eastAsia="Calibri"/>
          <w:color w:val="000000" w:themeColor="text1"/>
        </w:rPr>
        <w:t xml:space="preserve">Rector de la INSTITUCIÓN </w:t>
      </w:r>
      <w:r w:rsidRPr="00F654BB">
        <w:rPr>
          <w:color w:val="000000" w:themeColor="text1"/>
        </w:rPr>
        <w:t>EDUCATIVA ARZOBISPO TULIO BOTERO SALAZAR</w:t>
      </w:r>
    </w:p>
    <w:p w:rsidR="00FA6BB9" w:rsidRPr="00F654BB" w:rsidRDefault="00FA6BB9" w:rsidP="00FA6BB9">
      <w:pPr>
        <w:shd w:val="clear" w:color="auto" w:fill="FFFFFF" w:themeFill="background1"/>
        <w:jc w:val="both"/>
        <w:rPr>
          <w:rFonts w:eastAsia="Calibri"/>
          <w:b/>
          <w:iCs/>
          <w:color w:val="000000" w:themeColor="text1"/>
        </w:rPr>
      </w:pPr>
    </w:p>
    <w:sectPr w:rsidR="00FA6BB9" w:rsidRPr="00F654BB" w:rsidSect="007908F7">
      <w:headerReference w:type="default" r:id="rId16"/>
      <w:footerReference w:type="default" r:id="rId17"/>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5B9F" w:rsidRDefault="004A5B9F">
      <w:pPr>
        <w:spacing w:after="0" w:line="240" w:lineRule="auto"/>
      </w:pPr>
      <w:r>
        <w:separator/>
      </w:r>
    </w:p>
  </w:endnote>
  <w:endnote w:type="continuationSeparator" w:id="0">
    <w:p w:rsidR="004A5B9F" w:rsidRDefault="004A5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9D0" w:rsidRDefault="000C69D0" w:rsidP="00F16A3A">
    <w:pPr>
      <w:pStyle w:val="Piedepgina"/>
      <w:pBdr>
        <w:bottom w:val="single" w:sz="12" w:space="1" w:color="auto"/>
      </w:pBdr>
      <w:jc w:val="center"/>
      <w:rPr>
        <w:lang w:val="es-ES"/>
      </w:rPr>
    </w:pPr>
  </w:p>
  <w:p w:rsidR="000C69D0" w:rsidRPr="00886762" w:rsidRDefault="000C69D0" w:rsidP="00F16A3A">
    <w:pPr>
      <w:pStyle w:val="Piedepgina"/>
      <w:jc w:val="center"/>
      <w:rPr>
        <w:rFonts w:ascii="Verdana" w:hAnsi="Verdana"/>
        <w:sz w:val="18"/>
        <w:lang w:val="es-ES"/>
      </w:rPr>
    </w:pPr>
    <w:r w:rsidRPr="00886762">
      <w:rPr>
        <w:rFonts w:ascii="Verdana" w:hAnsi="Verdana"/>
        <w:sz w:val="18"/>
        <w:lang w:val="es-ES"/>
      </w:rPr>
      <w:t>Calle 49A N° 003A – 006, Buenos Aires</w:t>
    </w:r>
  </w:p>
  <w:p w:rsidR="000C69D0" w:rsidRPr="00886762" w:rsidRDefault="000C69D0" w:rsidP="00F16A3A">
    <w:pPr>
      <w:pStyle w:val="Piedepgina"/>
      <w:jc w:val="center"/>
      <w:rPr>
        <w:rFonts w:ascii="Verdana" w:hAnsi="Verdana"/>
        <w:sz w:val="18"/>
        <w:lang w:val="es-ES"/>
      </w:rPr>
    </w:pPr>
    <w:r w:rsidRPr="00886762">
      <w:rPr>
        <w:rFonts w:ascii="Verdana" w:hAnsi="Verdana"/>
        <w:sz w:val="18"/>
        <w:lang w:val="es-ES"/>
      </w:rPr>
      <w:t>MEDELLÍN, ANTIOQUIA</w:t>
    </w:r>
  </w:p>
  <w:p w:rsidR="000C69D0" w:rsidRPr="00886762" w:rsidRDefault="000C69D0" w:rsidP="00F16A3A">
    <w:pPr>
      <w:pStyle w:val="Piedepgina"/>
      <w:jc w:val="center"/>
      <w:rPr>
        <w:rFonts w:ascii="Verdana" w:hAnsi="Verdana"/>
        <w:sz w:val="18"/>
        <w:lang w:val="es-ES"/>
      </w:rPr>
    </w:pPr>
    <w:r w:rsidRPr="00886762">
      <w:rPr>
        <w:rFonts w:ascii="Verdana" w:hAnsi="Verdana"/>
        <w:sz w:val="18"/>
        <w:lang w:val="es-ES"/>
      </w:rPr>
      <w:t xml:space="preserve">Correo: </w:t>
    </w:r>
    <w:hyperlink r:id="rId1" w:history="1">
      <w:r w:rsidRPr="00886762">
        <w:rPr>
          <w:rStyle w:val="Hipervnculo"/>
          <w:rFonts w:ascii="Verdana" w:hAnsi="Verdana"/>
          <w:color w:val="000000"/>
          <w:sz w:val="18"/>
          <w:lang w:val="es-ES"/>
        </w:rPr>
        <w:t>ie.tuliobotero@medellin.gov.co</w:t>
      </w:r>
    </w:hyperlink>
  </w:p>
  <w:p w:rsidR="000C69D0" w:rsidRPr="00886762" w:rsidRDefault="000C69D0" w:rsidP="00F16A3A">
    <w:pPr>
      <w:pStyle w:val="Piedepgina"/>
      <w:jc w:val="center"/>
      <w:rPr>
        <w:rFonts w:ascii="Verdana" w:hAnsi="Verdana"/>
        <w:sz w:val="18"/>
        <w:lang w:val="es-ES"/>
      </w:rPr>
    </w:pPr>
  </w:p>
  <w:p w:rsidR="000C69D0" w:rsidRPr="00886762" w:rsidRDefault="000C69D0" w:rsidP="00F16A3A">
    <w:pPr>
      <w:pStyle w:val="Piedepgina"/>
      <w:jc w:val="center"/>
      <w:rPr>
        <w:rFonts w:ascii="Verdana" w:hAnsi="Verdana"/>
        <w:sz w:val="18"/>
        <w:lang w:val="es-ES"/>
      </w:rPr>
    </w:pPr>
    <w:r w:rsidRPr="00886762">
      <w:rPr>
        <w:rFonts w:ascii="Verdana" w:hAnsi="Verdana"/>
        <w:sz w:val="18"/>
        <w:lang w:val="es-ES"/>
      </w:rPr>
      <w:t>“30 AÑOS FORJANDO LA ESPERANZA DE UN MAÑANA MEJOR”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5B9F" w:rsidRDefault="004A5B9F">
      <w:pPr>
        <w:spacing w:after="0" w:line="240" w:lineRule="auto"/>
      </w:pPr>
      <w:r>
        <w:separator/>
      </w:r>
    </w:p>
  </w:footnote>
  <w:footnote w:type="continuationSeparator" w:id="0">
    <w:p w:rsidR="004A5B9F" w:rsidRDefault="004A5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9D0" w:rsidRPr="00886762" w:rsidRDefault="000C69D0" w:rsidP="00F16A3A">
    <w:pPr>
      <w:spacing w:after="0" w:line="240" w:lineRule="auto"/>
      <w:jc w:val="center"/>
      <w:rPr>
        <w:rFonts w:ascii="Verdana" w:hAnsi="Verdana"/>
        <w:bCs/>
        <w:spacing w:val="30"/>
        <w:sz w:val="18"/>
        <w:szCs w:val="28"/>
        <w:lang w:val="es-MX"/>
      </w:rPr>
    </w:pPr>
    <w:r w:rsidRPr="00886762">
      <w:rPr>
        <w:noProof/>
        <w:sz w:val="14"/>
        <w:lang w:val="en-US"/>
      </w:rPr>
      <w:drawing>
        <wp:anchor distT="0" distB="0" distL="114300" distR="114300" simplePos="0" relativeHeight="251659264" behindDoc="1" locked="0" layoutInCell="1" allowOverlap="1" wp14:anchorId="317CE977" wp14:editId="201559B1">
          <wp:simplePos x="0" y="0"/>
          <wp:positionH relativeFrom="margin">
            <wp:posOffset>4445</wp:posOffset>
          </wp:positionH>
          <wp:positionV relativeFrom="page">
            <wp:posOffset>226695</wp:posOffset>
          </wp:positionV>
          <wp:extent cx="712470" cy="915035"/>
          <wp:effectExtent l="0" t="0" r="0" b="0"/>
          <wp:wrapTight wrapText="bothSides">
            <wp:wrapPolygon edited="0">
              <wp:start x="0" y="0"/>
              <wp:lineTo x="0" y="21135"/>
              <wp:lineTo x="20791" y="21135"/>
              <wp:lineTo x="20791" y="0"/>
              <wp:lineTo x="0" y="0"/>
            </wp:wrapPolygon>
          </wp:wrapTight>
          <wp:docPr id="2" name="Imagen 2"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470" cy="915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6762">
      <w:rPr>
        <w:rFonts w:ascii="Verdana" w:hAnsi="Verdana"/>
        <w:bCs/>
        <w:spacing w:val="30"/>
        <w:sz w:val="18"/>
        <w:szCs w:val="28"/>
        <w:lang w:val="es-MX"/>
      </w:rPr>
      <w:t xml:space="preserve">INSTITUCIÓN EDUCATIVA </w:t>
    </w:r>
  </w:p>
  <w:p w:rsidR="000C69D0" w:rsidRPr="00886762" w:rsidRDefault="000C69D0" w:rsidP="00F16A3A">
    <w:pPr>
      <w:spacing w:after="0" w:line="240" w:lineRule="auto"/>
      <w:jc w:val="center"/>
      <w:rPr>
        <w:rFonts w:ascii="Verdana" w:hAnsi="Verdana"/>
        <w:b/>
        <w:spacing w:val="30"/>
        <w:szCs w:val="28"/>
        <w:lang w:val="es-MX"/>
      </w:rPr>
    </w:pPr>
    <w:r w:rsidRPr="00886762">
      <w:rPr>
        <w:rFonts w:ascii="Verdana" w:hAnsi="Verdana"/>
        <w:b/>
        <w:spacing w:val="30"/>
        <w:szCs w:val="28"/>
        <w:lang w:val="es-MX"/>
      </w:rPr>
      <w:t>ARZOBISPO TULIO BOTERO SALAZAR</w:t>
    </w:r>
  </w:p>
  <w:p w:rsidR="000C69D0" w:rsidRPr="00886762" w:rsidRDefault="000C69D0" w:rsidP="00F16A3A">
    <w:pPr>
      <w:pStyle w:val="Ttulo6"/>
      <w:jc w:val="center"/>
      <w:rPr>
        <w:rFonts w:ascii="Verdana" w:hAnsi="Verdana"/>
        <w:bCs/>
        <w:i w:val="0"/>
        <w:iCs w:val="0"/>
        <w:sz w:val="14"/>
        <w:szCs w:val="16"/>
      </w:rPr>
    </w:pPr>
    <w:r w:rsidRPr="00886762">
      <w:rPr>
        <w:rFonts w:ascii="Verdana" w:hAnsi="Verdana"/>
        <w:bCs/>
        <w:i w:val="0"/>
        <w:iCs w:val="0"/>
        <w:sz w:val="14"/>
        <w:szCs w:val="16"/>
      </w:rPr>
      <w:t>Resolución 16264 del 27 de noviembre de 2002</w:t>
    </w:r>
  </w:p>
  <w:p w:rsidR="000C69D0" w:rsidRPr="00886762" w:rsidRDefault="000C69D0" w:rsidP="00F16A3A">
    <w:pPr>
      <w:pStyle w:val="Ttulo6"/>
      <w:jc w:val="center"/>
      <w:rPr>
        <w:rFonts w:ascii="Verdana" w:hAnsi="Verdana"/>
        <w:i w:val="0"/>
        <w:iCs w:val="0"/>
        <w:sz w:val="14"/>
        <w:szCs w:val="16"/>
      </w:rPr>
    </w:pPr>
    <w:r w:rsidRPr="00886762">
      <w:rPr>
        <w:rFonts w:ascii="Verdana" w:hAnsi="Verdana"/>
        <w:i w:val="0"/>
        <w:iCs w:val="0"/>
        <w:sz w:val="14"/>
        <w:szCs w:val="16"/>
      </w:rPr>
      <w:t>NIT:  811.018.664   DANE 305001019690</w:t>
    </w:r>
  </w:p>
  <w:p w:rsidR="000C69D0" w:rsidRPr="00BE4B32" w:rsidRDefault="000C69D0" w:rsidP="00F16A3A">
    <w:pPr>
      <w:rPr>
        <w:lang w:val="es-MX"/>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A0C9D"/>
    <w:multiLevelType w:val="multilevel"/>
    <w:tmpl w:val="409A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7631D"/>
    <w:multiLevelType w:val="hybridMultilevel"/>
    <w:tmpl w:val="4E02194A"/>
    <w:lvl w:ilvl="0" w:tplc="6AC43BF8">
      <w:start w:val="4"/>
      <w:numFmt w:val="upperRoman"/>
      <w:lvlText w:val="%1."/>
      <w:lvlJc w:val="left"/>
      <w:pPr>
        <w:ind w:left="720" w:hanging="720"/>
      </w:pPr>
      <w:rPr>
        <w:rFonts w:hint="default"/>
        <w:b/>
        <w:lang w:val="es-ES"/>
      </w:rPr>
    </w:lvl>
    <w:lvl w:ilvl="1" w:tplc="37703A38">
      <w:start w:val="1"/>
      <w:numFmt w:val="lowerLetter"/>
      <w:lvlText w:val="%2."/>
      <w:lvlJc w:val="left"/>
      <w:pPr>
        <w:ind w:left="1440" w:hanging="360"/>
      </w:pPr>
      <w:rPr>
        <w:b/>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3429F2"/>
    <w:multiLevelType w:val="multilevel"/>
    <w:tmpl w:val="C2E4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1A426C"/>
    <w:multiLevelType w:val="multilevel"/>
    <w:tmpl w:val="CBFA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41CA0"/>
    <w:multiLevelType w:val="multilevel"/>
    <w:tmpl w:val="B384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504EC"/>
    <w:multiLevelType w:val="hybridMultilevel"/>
    <w:tmpl w:val="2656F42C"/>
    <w:lvl w:ilvl="0" w:tplc="CDB2D5F2">
      <w:start w:val="1"/>
      <w:numFmt w:val="lowerLetter"/>
      <w:lvlText w:val="%1."/>
      <w:lvlJc w:val="left"/>
      <w:pPr>
        <w:ind w:left="1970" w:hanging="372"/>
      </w:pPr>
      <w:rPr>
        <w:rFonts w:ascii="Arial Narrow" w:eastAsia="Arial Narrow" w:hAnsi="Arial Narrow" w:cs="Arial Narrow" w:hint="default"/>
        <w:w w:val="100"/>
        <w:sz w:val="22"/>
        <w:szCs w:val="22"/>
        <w:lang w:val="es-ES" w:eastAsia="es-ES" w:bidi="es-ES"/>
      </w:rPr>
    </w:lvl>
    <w:lvl w:ilvl="1" w:tplc="2EE8E116">
      <w:numFmt w:val="bullet"/>
      <w:lvlText w:val="•"/>
      <w:lvlJc w:val="left"/>
      <w:pPr>
        <w:ind w:left="2920" w:hanging="372"/>
      </w:pPr>
      <w:rPr>
        <w:rFonts w:hint="default"/>
        <w:lang w:val="es-ES" w:eastAsia="es-ES" w:bidi="es-ES"/>
      </w:rPr>
    </w:lvl>
    <w:lvl w:ilvl="2" w:tplc="97A89F3C">
      <w:numFmt w:val="bullet"/>
      <w:lvlText w:val="•"/>
      <w:lvlJc w:val="left"/>
      <w:pPr>
        <w:ind w:left="3860" w:hanging="372"/>
      </w:pPr>
      <w:rPr>
        <w:rFonts w:hint="default"/>
        <w:lang w:val="es-ES" w:eastAsia="es-ES" w:bidi="es-ES"/>
      </w:rPr>
    </w:lvl>
    <w:lvl w:ilvl="3" w:tplc="2A6278EE">
      <w:numFmt w:val="bullet"/>
      <w:lvlText w:val="•"/>
      <w:lvlJc w:val="left"/>
      <w:pPr>
        <w:ind w:left="4800" w:hanging="372"/>
      </w:pPr>
      <w:rPr>
        <w:rFonts w:hint="default"/>
        <w:lang w:val="es-ES" w:eastAsia="es-ES" w:bidi="es-ES"/>
      </w:rPr>
    </w:lvl>
    <w:lvl w:ilvl="4" w:tplc="CD0E2B0E">
      <w:numFmt w:val="bullet"/>
      <w:lvlText w:val="•"/>
      <w:lvlJc w:val="left"/>
      <w:pPr>
        <w:ind w:left="5740" w:hanging="372"/>
      </w:pPr>
      <w:rPr>
        <w:rFonts w:hint="default"/>
        <w:lang w:val="es-ES" w:eastAsia="es-ES" w:bidi="es-ES"/>
      </w:rPr>
    </w:lvl>
    <w:lvl w:ilvl="5" w:tplc="44723558">
      <w:numFmt w:val="bullet"/>
      <w:lvlText w:val="•"/>
      <w:lvlJc w:val="left"/>
      <w:pPr>
        <w:ind w:left="6680" w:hanging="372"/>
      </w:pPr>
      <w:rPr>
        <w:rFonts w:hint="default"/>
        <w:lang w:val="es-ES" w:eastAsia="es-ES" w:bidi="es-ES"/>
      </w:rPr>
    </w:lvl>
    <w:lvl w:ilvl="6" w:tplc="E56864AA">
      <w:numFmt w:val="bullet"/>
      <w:lvlText w:val="•"/>
      <w:lvlJc w:val="left"/>
      <w:pPr>
        <w:ind w:left="7620" w:hanging="372"/>
      </w:pPr>
      <w:rPr>
        <w:rFonts w:hint="default"/>
        <w:lang w:val="es-ES" w:eastAsia="es-ES" w:bidi="es-ES"/>
      </w:rPr>
    </w:lvl>
    <w:lvl w:ilvl="7" w:tplc="255A5C68">
      <w:numFmt w:val="bullet"/>
      <w:lvlText w:val="•"/>
      <w:lvlJc w:val="left"/>
      <w:pPr>
        <w:ind w:left="8560" w:hanging="372"/>
      </w:pPr>
      <w:rPr>
        <w:rFonts w:hint="default"/>
        <w:lang w:val="es-ES" w:eastAsia="es-ES" w:bidi="es-ES"/>
      </w:rPr>
    </w:lvl>
    <w:lvl w:ilvl="8" w:tplc="5E0A40CC">
      <w:numFmt w:val="bullet"/>
      <w:lvlText w:val="•"/>
      <w:lvlJc w:val="left"/>
      <w:pPr>
        <w:ind w:left="9500" w:hanging="372"/>
      </w:pPr>
      <w:rPr>
        <w:rFonts w:hint="default"/>
        <w:lang w:val="es-ES" w:eastAsia="es-ES" w:bidi="es-ES"/>
      </w:rPr>
    </w:lvl>
  </w:abstractNum>
  <w:abstractNum w:abstractNumId="6" w15:restartNumberingAfterBreak="0">
    <w:nsid w:val="213947D9"/>
    <w:multiLevelType w:val="multilevel"/>
    <w:tmpl w:val="19C4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8D4400"/>
    <w:multiLevelType w:val="multilevel"/>
    <w:tmpl w:val="0424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E774B"/>
    <w:multiLevelType w:val="multilevel"/>
    <w:tmpl w:val="780E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16531D"/>
    <w:multiLevelType w:val="multilevel"/>
    <w:tmpl w:val="8D8EF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9F3568"/>
    <w:multiLevelType w:val="hybridMultilevel"/>
    <w:tmpl w:val="D84ED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55625"/>
    <w:multiLevelType w:val="hybridMultilevel"/>
    <w:tmpl w:val="340636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0EC18C9"/>
    <w:multiLevelType w:val="multilevel"/>
    <w:tmpl w:val="D5E8BAF8"/>
    <w:lvl w:ilvl="0">
      <w:start w:val="1"/>
      <w:numFmt w:val="decimal"/>
      <w:lvlText w:val="%1."/>
      <w:lvlJc w:val="left"/>
      <w:pPr>
        <w:ind w:left="875" w:hanging="449"/>
      </w:pPr>
      <w:rPr>
        <w:rFonts w:ascii="Arial" w:eastAsia="Arial Narrow" w:hAnsi="Arial" w:cs="Arial" w:hint="default"/>
        <w:b/>
        <w:bCs/>
        <w:w w:val="100"/>
        <w:sz w:val="24"/>
        <w:szCs w:val="24"/>
        <w:lang w:val="es-ES" w:eastAsia="es-ES" w:bidi="es-ES"/>
      </w:rPr>
    </w:lvl>
    <w:lvl w:ilvl="1">
      <w:start w:val="1"/>
      <w:numFmt w:val="decimal"/>
      <w:lvlText w:val="%1.%2."/>
      <w:lvlJc w:val="left"/>
      <w:pPr>
        <w:ind w:left="1970" w:hanging="348"/>
      </w:pPr>
      <w:rPr>
        <w:rFonts w:ascii="Arial" w:eastAsia="Arial Narrow" w:hAnsi="Arial" w:cs="Arial" w:hint="default"/>
        <w:b/>
        <w:bCs/>
        <w:w w:val="100"/>
        <w:sz w:val="22"/>
        <w:szCs w:val="22"/>
        <w:lang w:val="es-ES" w:eastAsia="es-ES" w:bidi="es-ES"/>
      </w:rPr>
    </w:lvl>
    <w:lvl w:ilvl="2">
      <w:start w:val="1"/>
      <w:numFmt w:val="decimal"/>
      <w:lvlText w:val="%1.%2.%3."/>
      <w:lvlJc w:val="left"/>
      <w:pPr>
        <w:ind w:left="2342" w:hanging="720"/>
      </w:pPr>
      <w:rPr>
        <w:rFonts w:ascii="Arial Narrow" w:eastAsia="Arial Narrow" w:hAnsi="Arial Narrow" w:cs="Arial Narrow" w:hint="default"/>
        <w:b/>
        <w:bCs/>
        <w:w w:val="100"/>
        <w:sz w:val="22"/>
        <w:szCs w:val="22"/>
        <w:lang w:val="es-ES" w:eastAsia="es-ES" w:bidi="es-ES"/>
      </w:rPr>
    </w:lvl>
    <w:lvl w:ilvl="3">
      <w:numFmt w:val="bullet"/>
      <w:lvlText w:val="•"/>
      <w:lvlJc w:val="left"/>
      <w:pPr>
        <w:ind w:left="3470" w:hanging="720"/>
      </w:pPr>
      <w:rPr>
        <w:rFonts w:hint="default"/>
        <w:lang w:val="es-ES" w:eastAsia="es-ES" w:bidi="es-ES"/>
      </w:rPr>
    </w:lvl>
    <w:lvl w:ilvl="4">
      <w:numFmt w:val="bullet"/>
      <w:lvlText w:val="•"/>
      <w:lvlJc w:val="left"/>
      <w:pPr>
        <w:ind w:left="4600" w:hanging="720"/>
      </w:pPr>
      <w:rPr>
        <w:rFonts w:hint="default"/>
        <w:lang w:val="es-ES" w:eastAsia="es-ES" w:bidi="es-ES"/>
      </w:rPr>
    </w:lvl>
    <w:lvl w:ilvl="5">
      <w:numFmt w:val="bullet"/>
      <w:lvlText w:val="•"/>
      <w:lvlJc w:val="left"/>
      <w:pPr>
        <w:ind w:left="5730" w:hanging="720"/>
      </w:pPr>
      <w:rPr>
        <w:rFonts w:hint="default"/>
        <w:lang w:val="es-ES" w:eastAsia="es-ES" w:bidi="es-ES"/>
      </w:rPr>
    </w:lvl>
    <w:lvl w:ilvl="6">
      <w:numFmt w:val="bullet"/>
      <w:lvlText w:val="•"/>
      <w:lvlJc w:val="left"/>
      <w:pPr>
        <w:ind w:left="6860" w:hanging="720"/>
      </w:pPr>
      <w:rPr>
        <w:rFonts w:hint="default"/>
        <w:lang w:val="es-ES" w:eastAsia="es-ES" w:bidi="es-ES"/>
      </w:rPr>
    </w:lvl>
    <w:lvl w:ilvl="7">
      <w:numFmt w:val="bullet"/>
      <w:lvlText w:val="•"/>
      <w:lvlJc w:val="left"/>
      <w:pPr>
        <w:ind w:left="7990" w:hanging="720"/>
      </w:pPr>
      <w:rPr>
        <w:rFonts w:hint="default"/>
        <w:lang w:val="es-ES" w:eastAsia="es-ES" w:bidi="es-ES"/>
      </w:rPr>
    </w:lvl>
    <w:lvl w:ilvl="8">
      <w:numFmt w:val="bullet"/>
      <w:lvlText w:val="•"/>
      <w:lvlJc w:val="left"/>
      <w:pPr>
        <w:ind w:left="9120" w:hanging="720"/>
      </w:pPr>
      <w:rPr>
        <w:rFonts w:hint="default"/>
        <w:lang w:val="es-ES" w:eastAsia="es-ES" w:bidi="es-ES"/>
      </w:rPr>
    </w:lvl>
  </w:abstractNum>
  <w:abstractNum w:abstractNumId="13" w15:restartNumberingAfterBreak="0">
    <w:nsid w:val="353A2965"/>
    <w:multiLevelType w:val="multilevel"/>
    <w:tmpl w:val="7C86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7331A9"/>
    <w:multiLevelType w:val="multilevel"/>
    <w:tmpl w:val="CE46E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AB1278"/>
    <w:multiLevelType w:val="multilevel"/>
    <w:tmpl w:val="59BA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E6532"/>
    <w:multiLevelType w:val="multilevel"/>
    <w:tmpl w:val="18E0C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520007"/>
    <w:multiLevelType w:val="multilevel"/>
    <w:tmpl w:val="7C12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24267F"/>
    <w:multiLevelType w:val="multilevel"/>
    <w:tmpl w:val="2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D79545D"/>
    <w:multiLevelType w:val="multilevel"/>
    <w:tmpl w:val="89947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C36FEC"/>
    <w:multiLevelType w:val="hybridMultilevel"/>
    <w:tmpl w:val="A5704596"/>
    <w:lvl w:ilvl="0" w:tplc="8572EAB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1450BD8"/>
    <w:multiLevelType w:val="hybridMultilevel"/>
    <w:tmpl w:val="2D7EA786"/>
    <w:lvl w:ilvl="0" w:tplc="66322B80">
      <w:start w:val="1"/>
      <w:numFmt w:val="lowerLetter"/>
      <w:lvlText w:val="%1)"/>
      <w:lvlJc w:val="left"/>
      <w:pPr>
        <w:ind w:left="928" w:hanging="360"/>
      </w:pPr>
      <w:rPr>
        <w:b/>
        <w:i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523C7D9A"/>
    <w:multiLevelType w:val="multilevel"/>
    <w:tmpl w:val="8CFAD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E57A1F"/>
    <w:multiLevelType w:val="hybridMultilevel"/>
    <w:tmpl w:val="D3D29A44"/>
    <w:lvl w:ilvl="0" w:tplc="D52CA330">
      <w:start w:val="1"/>
      <w:numFmt w:val="decimal"/>
      <w:lvlText w:val="%1."/>
      <w:lvlJc w:val="left"/>
      <w:pPr>
        <w:ind w:left="786" w:hanging="360"/>
      </w:pPr>
      <w:rPr>
        <w:rFonts w:hint="default"/>
      </w:rPr>
    </w:lvl>
    <w:lvl w:ilvl="1" w:tplc="240A0019">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4" w15:restartNumberingAfterBreak="0">
    <w:nsid w:val="5DCC1783"/>
    <w:multiLevelType w:val="multilevel"/>
    <w:tmpl w:val="55285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DA1FF1"/>
    <w:multiLevelType w:val="multilevel"/>
    <w:tmpl w:val="4E80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0D3B9C"/>
    <w:multiLevelType w:val="multilevel"/>
    <w:tmpl w:val="1B88B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9F5855"/>
    <w:multiLevelType w:val="hybridMultilevel"/>
    <w:tmpl w:val="7FEAA5FC"/>
    <w:lvl w:ilvl="0" w:tplc="86248FB2">
      <w:start w:val="17"/>
      <w:numFmt w:val="lowerLetter"/>
      <w:lvlText w:val="%1."/>
      <w:lvlJc w:val="left"/>
      <w:pPr>
        <w:ind w:left="720" w:hanging="360"/>
      </w:pPr>
      <w:rPr>
        <w:rFonts w:hint="default"/>
        <w:b/>
      </w:rPr>
    </w:lvl>
    <w:lvl w:ilvl="1" w:tplc="51269A40">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62F7182"/>
    <w:multiLevelType w:val="hybridMultilevel"/>
    <w:tmpl w:val="853846DA"/>
    <w:lvl w:ilvl="0" w:tplc="883014CA">
      <w:start w:val="1"/>
      <w:numFmt w:val="lowerLetter"/>
      <w:lvlText w:val="%1)"/>
      <w:lvlJc w:val="left"/>
      <w:pPr>
        <w:ind w:left="720" w:hanging="360"/>
      </w:pPr>
      <w:rPr>
        <w:rFonts w:ascii="Arial" w:eastAsiaTheme="minorHAnsi" w:hAnsi="Arial" w:cs="Arial"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5306BC"/>
    <w:multiLevelType w:val="multilevel"/>
    <w:tmpl w:val="08E4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D37E34"/>
    <w:multiLevelType w:val="hybridMultilevel"/>
    <w:tmpl w:val="4B7A03C2"/>
    <w:lvl w:ilvl="0" w:tplc="080A0017">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1" w15:restartNumberingAfterBreak="0">
    <w:nsid w:val="6F8E6518"/>
    <w:multiLevelType w:val="multilevel"/>
    <w:tmpl w:val="32626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5A5F27"/>
    <w:multiLevelType w:val="multilevel"/>
    <w:tmpl w:val="4B54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19"/>
  </w:num>
  <w:num w:numId="4">
    <w:abstractNumId w:val="0"/>
  </w:num>
  <w:num w:numId="5">
    <w:abstractNumId w:val="7"/>
  </w:num>
  <w:num w:numId="6">
    <w:abstractNumId w:val="15"/>
  </w:num>
  <w:num w:numId="7">
    <w:abstractNumId w:val="32"/>
  </w:num>
  <w:num w:numId="8">
    <w:abstractNumId w:val="8"/>
  </w:num>
  <w:num w:numId="9">
    <w:abstractNumId w:val="25"/>
  </w:num>
  <w:num w:numId="10">
    <w:abstractNumId w:val="24"/>
  </w:num>
  <w:num w:numId="11">
    <w:abstractNumId w:val="29"/>
  </w:num>
  <w:num w:numId="12">
    <w:abstractNumId w:val="22"/>
  </w:num>
  <w:num w:numId="13">
    <w:abstractNumId w:val="26"/>
  </w:num>
  <w:num w:numId="14">
    <w:abstractNumId w:val="13"/>
  </w:num>
  <w:num w:numId="15">
    <w:abstractNumId w:val="6"/>
  </w:num>
  <w:num w:numId="16">
    <w:abstractNumId w:val="4"/>
  </w:num>
  <w:num w:numId="17">
    <w:abstractNumId w:val="3"/>
  </w:num>
  <w:num w:numId="18">
    <w:abstractNumId w:val="16"/>
  </w:num>
  <w:num w:numId="19">
    <w:abstractNumId w:val="31"/>
  </w:num>
  <w:num w:numId="20">
    <w:abstractNumId w:val="17"/>
  </w:num>
  <w:num w:numId="21">
    <w:abstractNumId w:val="14"/>
  </w:num>
  <w:num w:numId="22">
    <w:abstractNumId w:val="12"/>
  </w:num>
  <w:num w:numId="23">
    <w:abstractNumId w:val="5"/>
  </w:num>
  <w:num w:numId="24">
    <w:abstractNumId w:val="30"/>
  </w:num>
  <w:num w:numId="25">
    <w:abstractNumId w:val="23"/>
  </w:num>
  <w:num w:numId="26">
    <w:abstractNumId w:val="21"/>
  </w:num>
  <w:num w:numId="27">
    <w:abstractNumId w:val="1"/>
  </w:num>
  <w:num w:numId="28">
    <w:abstractNumId w:val="20"/>
  </w:num>
  <w:num w:numId="29">
    <w:abstractNumId w:val="27"/>
  </w:num>
  <w:num w:numId="30">
    <w:abstractNumId w:val="18"/>
  </w:num>
  <w:num w:numId="31">
    <w:abstractNumId w:val="28"/>
  </w:num>
  <w:num w:numId="32">
    <w:abstractNumId w:val="11"/>
  </w:num>
  <w:num w:numId="33">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7B3"/>
    <w:rsid w:val="0005790C"/>
    <w:rsid w:val="000C69D0"/>
    <w:rsid w:val="001C05EC"/>
    <w:rsid w:val="001C1071"/>
    <w:rsid w:val="001D27B3"/>
    <w:rsid w:val="002B7ED6"/>
    <w:rsid w:val="002F7E71"/>
    <w:rsid w:val="004A5B9F"/>
    <w:rsid w:val="004C1C9A"/>
    <w:rsid w:val="00584E67"/>
    <w:rsid w:val="00595A91"/>
    <w:rsid w:val="007620C6"/>
    <w:rsid w:val="007908F7"/>
    <w:rsid w:val="00795639"/>
    <w:rsid w:val="00867F91"/>
    <w:rsid w:val="00887514"/>
    <w:rsid w:val="00887D75"/>
    <w:rsid w:val="00896549"/>
    <w:rsid w:val="00955322"/>
    <w:rsid w:val="009620DE"/>
    <w:rsid w:val="009A2B91"/>
    <w:rsid w:val="009C6C7D"/>
    <w:rsid w:val="00AB7EFA"/>
    <w:rsid w:val="00B50B82"/>
    <w:rsid w:val="00C01641"/>
    <w:rsid w:val="00CE156A"/>
    <w:rsid w:val="00DB21BA"/>
    <w:rsid w:val="00F11B55"/>
    <w:rsid w:val="00F16A3A"/>
    <w:rsid w:val="00F303A3"/>
    <w:rsid w:val="00F654BB"/>
    <w:rsid w:val="00FA6BB9"/>
    <w:rsid w:val="00FD2678"/>
    <w:rsid w:val="00FF1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8B000"/>
  <w15:chartTrackingRefBased/>
  <w15:docId w15:val="{493EF11C-9044-439C-AC01-015F6552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7B3"/>
    <w:rPr>
      <w:rFonts w:ascii="Aptos" w:eastAsia="Aptos" w:hAnsi="Aptos" w:cs="Times New Roman"/>
      <w:kern w:val="2"/>
      <w:lang w:val="es-CO"/>
    </w:rPr>
  </w:style>
  <w:style w:type="paragraph" w:styleId="Ttulo1">
    <w:name w:val="heading 1"/>
    <w:basedOn w:val="Normal"/>
    <w:next w:val="Normal"/>
    <w:link w:val="Ttulo1Car"/>
    <w:uiPriority w:val="1"/>
    <w:qFormat/>
    <w:rsid w:val="00887D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887D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87D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5">
    <w:name w:val="heading 5"/>
    <w:basedOn w:val="Normal"/>
    <w:next w:val="Normal"/>
    <w:link w:val="Ttulo5Car"/>
    <w:uiPriority w:val="9"/>
    <w:semiHidden/>
    <w:unhideWhenUsed/>
    <w:qFormat/>
    <w:rsid w:val="001D27B3"/>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1D27B3"/>
    <w:pPr>
      <w:keepNext/>
      <w:keepLines/>
      <w:spacing w:before="40" w:after="0"/>
      <w:outlineLvl w:val="5"/>
    </w:pPr>
    <w:rPr>
      <w:rFonts w:eastAsia="Times New Roman"/>
      <w:i/>
      <w:iCs/>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87D75"/>
    <w:rPr>
      <w:rFonts w:asciiTheme="majorHAnsi" w:eastAsiaTheme="majorEastAsia" w:hAnsiTheme="majorHAnsi" w:cstheme="majorBidi"/>
      <w:color w:val="2E74B5" w:themeColor="accent1" w:themeShade="BF"/>
      <w:kern w:val="2"/>
      <w:sz w:val="32"/>
      <w:szCs w:val="32"/>
      <w:lang w:val="es-CO"/>
    </w:rPr>
  </w:style>
  <w:style w:type="character" w:customStyle="1" w:styleId="Ttulo2Car">
    <w:name w:val="Título 2 Car"/>
    <w:basedOn w:val="Fuentedeprrafopredeter"/>
    <w:link w:val="Ttulo2"/>
    <w:uiPriority w:val="9"/>
    <w:rsid w:val="00887D75"/>
    <w:rPr>
      <w:rFonts w:asciiTheme="majorHAnsi" w:eastAsiaTheme="majorEastAsia" w:hAnsiTheme="majorHAnsi" w:cstheme="majorBidi"/>
      <w:color w:val="2E74B5" w:themeColor="accent1" w:themeShade="BF"/>
      <w:kern w:val="2"/>
      <w:sz w:val="26"/>
      <w:szCs w:val="26"/>
      <w:lang w:val="es-CO"/>
    </w:rPr>
  </w:style>
  <w:style w:type="character" w:customStyle="1" w:styleId="Ttulo3Car">
    <w:name w:val="Título 3 Car"/>
    <w:basedOn w:val="Fuentedeprrafopredeter"/>
    <w:link w:val="Ttulo3"/>
    <w:uiPriority w:val="9"/>
    <w:semiHidden/>
    <w:rsid w:val="00887D75"/>
    <w:rPr>
      <w:rFonts w:asciiTheme="majorHAnsi" w:eastAsiaTheme="majorEastAsia" w:hAnsiTheme="majorHAnsi" w:cstheme="majorBidi"/>
      <w:color w:val="1F4D78" w:themeColor="accent1" w:themeShade="7F"/>
      <w:kern w:val="2"/>
      <w:sz w:val="24"/>
      <w:szCs w:val="24"/>
      <w:lang w:val="es-CO"/>
    </w:rPr>
  </w:style>
  <w:style w:type="character" w:customStyle="1" w:styleId="Ttulo5Car">
    <w:name w:val="Título 5 Car"/>
    <w:basedOn w:val="Fuentedeprrafopredeter"/>
    <w:link w:val="Ttulo5"/>
    <w:uiPriority w:val="9"/>
    <w:semiHidden/>
    <w:rsid w:val="001D27B3"/>
    <w:rPr>
      <w:rFonts w:asciiTheme="majorHAnsi" w:eastAsiaTheme="majorEastAsia" w:hAnsiTheme="majorHAnsi" w:cstheme="majorBidi"/>
      <w:color w:val="2E74B5" w:themeColor="accent1" w:themeShade="BF"/>
      <w:kern w:val="2"/>
      <w:lang w:val="es-CO"/>
    </w:rPr>
  </w:style>
  <w:style w:type="character" w:customStyle="1" w:styleId="Ttulo6Car">
    <w:name w:val="Título 6 Car"/>
    <w:basedOn w:val="Fuentedeprrafopredeter"/>
    <w:link w:val="Ttulo6"/>
    <w:rsid w:val="001D27B3"/>
    <w:rPr>
      <w:rFonts w:ascii="Aptos" w:eastAsia="Times New Roman" w:hAnsi="Aptos" w:cs="Times New Roman"/>
      <w:i/>
      <w:iCs/>
      <w:color w:val="595959"/>
      <w:kern w:val="2"/>
      <w:lang w:val="es-CO"/>
    </w:rPr>
  </w:style>
  <w:style w:type="paragraph" w:styleId="Prrafodelista">
    <w:name w:val="List Paragraph"/>
    <w:aliases w:val="Numerado informes,Bullet List,FooterText,numbered,List Paragraph1,Paragraphe de liste1,lp1,Lista vistosa - Énfasis 11,Lista multicolor - Énfasis 11,Use Case List Paragraph,Ha,titulo 3,HOJA,Bolita,Párrafo de lista4,BOLADEF,BOLA,Nivel 1 O"/>
    <w:basedOn w:val="Normal"/>
    <w:link w:val="PrrafodelistaCar"/>
    <w:uiPriority w:val="34"/>
    <w:qFormat/>
    <w:rsid w:val="001D27B3"/>
    <w:pPr>
      <w:ind w:left="720"/>
      <w:contextualSpacing/>
    </w:pPr>
  </w:style>
  <w:style w:type="character" w:customStyle="1" w:styleId="PrrafodelistaCar">
    <w:name w:val="Párrafo de lista Car"/>
    <w:aliases w:val="Numerado informes Car,Bullet List Car,FooterText Car,numbered Car,List Paragraph1 Car,Paragraphe de liste1 Car,lp1 Car,Lista vistosa - Énfasis 11 Car,Lista multicolor - Énfasis 11 Car,Use Case List Paragraph Car,Ha Car,titulo 3 Car"/>
    <w:basedOn w:val="Fuentedeprrafopredeter"/>
    <w:link w:val="Prrafodelista"/>
    <w:uiPriority w:val="34"/>
    <w:qFormat/>
    <w:locked/>
    <w:rsid w:val="00FA6BB9"/>
    <w:rPr>
      <w:rFonts w:ascii="Aptos" w:eastAsia="Aptos" w:hAnsi="Aptos" w:cs="Times New Roman"/>
      <w:kern w:val="2"/>
      <w:lang w:val="es-CO"/>
    </w:rPr>
  </w:style>
  <w:style w:type="paragraph" w:styleId="Piedepgina">
    <w:name w:val="footer"/>
    <w:basedOn w:val="Normal"/>
    <w:link w:val="PiedepginaCar"/>
    <w:uiPriority w:val="99"/>
    <w:unhideWhenUsed/>
    <w:rsid w:val="001D27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D27B3"/>
    <w:rPr>
      <w:rFonts w:ascii="Aptos" w:eastAsia="Aptos" w:hAnsi="Aptos" w:cs="Times New Roman"/>
      <w:kern w:val="2"/>
      <w:lang w:val="es-CO"/>
    </w:rPr>
  </w:style>
  <w:style w:type="character" w:styleId="Hipervnculo">
    <w:name w:val="Hyperlink"/>
    <w:uiPriority w:val="99"/>
    <w:unhideWhenUsed/>
    <w:rsid w:val="001D27B3"/>
    <w:rPr>
      <w:color w:val="467886"/>
      <w:u w:val="single"/>
    </w:rPr>
  </w:style>
  <w:style w:type="character" w:customStyle="1" w:styleId="d9fyld">
    <w:name w:val="d9fyld"/>
    <w:basedOn w:val="Fuentedeprrafopredeter"/>
    <w:rsid w:val="001D27B3"/>
  </w:style>
  <w:style w:type="paragraph" w:styleId="Textodeglobo">
    <w:name w:val="Balloon Text"/>
    <w:basedOn w:val="Normal"/>
    <w:link w:val="TextodegloboCar"/>
    <w:uiPriority w:val="99"/>
    <w:semiHidden/>
    <w:unhideWhenUsed/>
    <w:rsid w:val="001D27B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27B3"/>
    <w:rPr>
      <w:rFonts w:ascii="Segoe UI" w:eastAsia="Aptos" w:hAnsi="Segoe UI" w:cs="Segoe UI"/>
      <w:kern w:val="2"/>
      <w:sz w:val="18"/>
      <w:szCs w:val="18"/>
      <w:lang w:val="es-CO"/>
    </w:rPr>
  </w:style>
  <w:style w:type="paragraph" w:styleId="Sinespaciado">
    <w:name w:val="No Spacing"/>
    <w:link w:val="SinespaciadoCar"/>
    <w:uiPriority w:val="1"/>
    <w:qFormat/>
    <w:rsid w:val="007908F7"/>
    <w:pPr>
      <w:spacing w:after="0" w:line="240" w:lineRule="auto"/>
    </w:pPr>
    <w:rPr>
      <w:lang w:val="es-CO"/>
    </w:rPr>
  </w:style>
  <w:style w:type="character" w:customStyle="1" w:styleId="SinespaciadoCar">
    <w:name w:val="Sin espaciado Car"/>
    <w:link w:val="Sinespaciado"/>
    <w:uiPriority w:val="1"/>
    <w:locked/>
    <w:rsid w:val="000C69D0"/>
    <w:rPr>
      <w:lang w:val="es-CO"/>
    </w:rPr>
  </w:style>
  <w:style w:type="paragraph" w:styleId="NormalWeb">
    <w:name w:val="Normal (Web)"/>
    <w:basedOn w:val="Normal"/>
    <w:unhideWhenUsed/>
    <w:qFormat/>
    <w:rsid w:val="00955322"/>
    <w:pPr>
      <w:spacing w:before="100" w:beforeAutospacing="1" w:after="100" w:afterAutospacing="1" w:line="240" w:lineRule="auto"/>
    </w:pPr>
    <w:rPr>
      <w:rFonts w:ascii="Times New Roman" w:eastAsia="Times New Roman" w:hAnsi="Times New Roman"/>
      <w:kern w:val="0"/>
      <w:sz w:val="24"/>
      <w:szCs w:val="24"/>
      <w:lang w:val="en-US"/>
    </w:rPr>
  </w:style>
  <w:style w:type="character" w:styleId="Textoennegrita">
    <w:name w:val="Strong"/>
    <w:basedOn w:val="Fuentedeprrafopredeter"/>
    <w:uiPriority w:val="22"/>
    <w:qFormat/>
    <w:rsid w:val="00955322"/>
    <w:rPr>
      <w:b/>
      <w:bCs/>
    </w:rPr>
  </w:style>
  <w:style w:type="character" w:customStyle="1" w:styleId="whitespace-normal">
    <w:name w:val="whitespace-normal"/>
    <w:basedOn w:val="Fuentedeprrafopredeter"/>
    <w:rsid w:val="00955322"/>
  </w:style>
  <w:style w:type="character" w:customStyle="1" w:styleId="relative">
    <w:name w:val="relative"/>
    <w:basedOn w:val="Fuentedeprrafopredeter"/>
    <w:rsid w:val="00887D75"/>
  </w:style>
  <w:style w:type="paragraph" w:customStyle="1" w:styleId="not-prose">
    <w:name w:val="not-prose"/>
    <w:basedOn w:val="Normal"/>
    <w:rsid w:val="00887D75"/>
    <w:pPr>
      <w:spacing w:before="100" w:beforeAutospacing="1" w:after="100" w:afterAutospacing="1" w:line="240" w:lineRule="auto"/>
    </w:pPr>
    <w:rPr>
      <w:rFonts w:ascii="Times New Roman" w:eastAsia="Times New Roman" w:hAnsi="Times New Roman"/>
      <w:kern w:val="0"/>
      <w:sz w:val="24"/>
      <w:szCs w:val="24"/>
      <w:lang w:val="en-US"/>
    </w:rPr>
  </w:style>
  <w:style w:type="table" w:customStyle="1" w:styleId="TableNormal">
    <w:name w:val="Table Normal"/>
    <w:uiPriority w:val="2"/>
    <w:semiHidden/>
    <w:unhideWhenUsed/>
    <w:qFormat/>
    <w:rsid w:val="000C69D0"/>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0C69D0"/>
    <w:pPr>
      <w:widowControl w:val="0"/>
      <w:autoSpaceDE w:val="0"/>
      <w:autoSpaceDN w:val="0"/>
      <w:spacing w:after="0" w:line="240" w:lineRule="auto"/>
    </w:pPr>
    <w:rPr>
      <w:rFonts w:ascii="Arial" w:eastAsia="Arial" w:hAnsi="Arial" w:cs="Arial"/>
      <w:kern w:val="0"/>
      <w:sz w:val="24"/>
      <w:szCs w:val="24"/>
      <w:lang w:val="es-ES"/>
    </w:rPr>
  </w:style>
  <w:style w:type="character" w:customStyle="1" w:styleId="TextoindependienteCar">
    <w:name w:val="Texto independiente Car"/>
    <w:basedOn w:val="Fuentedeprrafopredeter"/>
    <w:link w:val="Textoindependiente"/>
    <w:rsid w:val="000C69D0"/>
    <w:rPr>
      <w:rFonts w:ascii="Arial" w:eastAsia="Arial" w:hAnsi="Arial" w:cs="Arial"/>
      <w:sz w:val="24"/>
      <w:szCs w:val="24"/>
      <w:lang w:val="es-ES"/>
    </w:rPr>
  </w:style>
  <w:style w:type="paragraph" w:customStyle="1" w:styleId="TableParagraph">
    <w:name w:val="Table Paragraph"/>
    <w:basedOn w:val="Normal"/>
    <w:uiPriority w:val="1"/>
    <w:qFormat/>
    <w:rsid w:val="000C69D0"/>
    <w:pPr>
      <w:widowControl w:val="0"/>
      <w:autoSpaceDE w:val="0"/>
      <w:autoSpaceDN w:val="0"/>
      <w:spacing w:after="0" w:line="240" w:lineRule="auto"/>
    </w:pPr>
    <w:rPr>
      <w:rFonts w:ascii="Arial" w:eastAsia="Arial" w:hAnsi="Arial" w:cs="Arial"/>
      <w:kern w:val="0"/>
      <w:lang w:val="es-ES"/>
    </w:rPr>
  </w:style>
  <w:style w:type="table" w:styleId="Tablaconcuadrcula">
    <w:name w:val="Table Grid"/>
    <w:basedOn w:val="Tablanormal"/>
    <w:uiPriority w:val="59"/>
    <w:rsid w:val="000C69D0"/>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C69D0"/>
    <w:pPr>
      <w:widowControl w:val="0"/>
      <w:tabs>
        <w:tab w:val="center" w:pos="4419"/>
        <w:tab w:val="right" w:pos="8838"/>
      </w:tabs>
      <w:autoSpaceDE w:val="0"/>
      <w:autoSpaceDN w:val="0"/>
      <w:spacing w:after="0" w:line="240" w:lineRule="auto"/>
    </w:pPr>
    <w:rPr>
      <w:rFonts w:ascii="Arial" w:eastAsia="Arial" w:hAnsi="Arial" w:cs="Arial"/>
      <w:kern w:val="0"/>
      <w:lang w:val="es-ES"/>
    </w:rPr>
  </w:style>
  <w:style w:type="character" w:customStyle="1" w:styleId="EncabezadoCar">
    <w:name w:val="Encabezado Car"/>
    <w:basedOn w:val="Fuentedeprrafopredeter"/>
    <w:link w:val="Encabezado"/>
    <w:uiPriority w:val="99"/>
    <w:rsid w:val="000C69D0"/>
    <w:rPr>
      <w:rFonts w:ascii="Arial" w:eastAsia="Arial" w:hAnsi="Arial" w:cs="Arial"/>
      <w:lang w:val="es-ES"/>
    </w:rPr>
  </w:style>
  <w:style w:type="paragraph" w:customStyle="1" w:styleId="Default">
    <w:name w:val="Default"/>
    <w:link w:val="DefaultCar"/>
    <w:rsid w:val="000C69D0"/>
    <w:pPr>
      <w:autoSpaceDE w:val="0"/>
      <w:autoSpaceDN w:val="0"/>
      <w:adjustRightInd w:val="0"/>
      <w:spacing w:after="0" w:line="240" w:lineRule="auto"/>
    </w:pPr>
    <w:rPr>
      <w:rFonts w:ascii="Arial" w:eastAsia="Calibri" w:hAnsi="Arial" w:cs="Times New Roman"/>
      <w:color w:val="000000"/>
      <w:sz w:val="24"/>
      <w:szCs w:val="24"/>
      <w:lang w:val="es-ES"/>
    </w:rPr>
  </w:style>
  <w:style w:type="character" w:customStyle="1" w:styleId="DefaultCar">
    <w:name w:val="Default Car"/>
    <w:link w:val="Default"/>
    <w:locked/>
    <w:rsid w:val="000C69D0"/>
    <w:rPr>
      <w:rFonts w:ascii="Arial" w:eastAsia="Calibri" w:hAnsi="Arial" w:cs="Times New Roman"/>
      <w:color w:val="000000"/>
      <w:sz w:val="24"/>
      <w:szCs w:val="24"/>
      <w:lang w:val="es-ES"/>
    </w:rPr>
  </w:style>
  <w:style w:type="paragraph" w:styleId="Lista2">
    <w:name w:val="List 2"/>
    <w:basedOn w:val="Normal"/>
    <w:uiPriority w:val="99"/>
    <w:unhideWhenUsed/>
    <w:rsid w:val="000C69D0"/>
    <w:pPr>
      <w:suppressAutoHyphens/>
      <w:spacing w:after="0" w:line="240" w:lineRule="auto"/>
      <w:ind w:left="566" w:hanging="283"/>
      <w:contextualSpacing/>
    </w:pPr>
    <w:rPr>
      <w:rFonts w:ascii="Times New Roman" w:eastAsia="Times New Roman" w:hAnsi="Times New Roman"/>
      <w:kern w:val="0"/>
      <w:sz w:val="24"/>
      <w:szCs w:val="24"/>
      <w:lang w:val="es-ES" w:eastAsia="ar-SA"/>
    </w:rPr>
  </w:style>
  <w:style w:type="paragraph" w:styleId="Lista3">
    <w:name w:val="List 3"/>
    <w:basedOn w:val="Normal"/>
    <w:uiPriority w:val="99"/>
    <w:unhideWhenUsed/>
    <w:rsid w:val="000C69D0"/>
    <w:pPr>
      <w:suppressAutoHyphens/>
      <w:spacing w:after="0" w:line="240" w:lineRule="auto"/>
      <w:ind w:left="849" w:hanging="283"/>
      <w:contextualSpacing/>
    </w:pPr>
    <w:rPr>
      <w:rFonts w:ascii="Times New Roman" w:eastAsia="Times New Roman" w:hAnsi="Times New Roman"/>
      <w:kern w:val="0"/>
      <w:sz w:val="24"/>
      <w:szCs w:val="24"/>
      <w:lang w:val="es-ES" w:eastAsia="ar-SA"/>
    </w:rPr>
  </w:style>
  <w:style w:type="table" w:customStyle="1" w:styleId="TableGrid">
    <w:name w:val="TableGrid"/>
    <w:rsid w:val="000C69D0"/>
    <w:pPr>
      <w:spacing w:after="0" w:line="240" w:lineRule="auto"/>
    </w:pPr>
    <w:rPr>
      <w:rFonts w:eastAsiaTheme="minorEastAsia"/>
      <w:lang w:val="es-CO" w:eastAsia="es-CO"/>
    </w:rPr>
    <w:tblPr>
      <w:tblCellMar>
        <w:top w:w="0" w:type="dxa"/>
        <w:left w:w="0" w:type="dxa"/>
        <w:bottom w:w="0" w:type="dxa"/>
        <w:right w:w="0" w:type="dxa"/>
      </w:tblCellMar>
    </w:tblPr>
  </w:style>
  <w:style w:type="paragraph" w:customStyle="1" w:styleId="subtitulos">
    <w:name w:val="subtitulos"/>
    <w:basedOn w:val="Normal"/>
    <w:rsid w:val="000C69D0"/>
    <w:pPr>
      <w:spacing w:before="100" w:beforeAutospacing="1" w:after="100" w:afterAutospacing="1" w:line="240" w:lineRule="auto"/>
    </w:pPr>
    <w:rPr>
      <w:rFonts w:ascii="Times New Roman" w:eastAsia="Times New Roman" w:hAnsi="Times New Roman"/>
      <w:kern w:val="0"/>
      <w:sz w:val="24"/>
      <w:szCs w:val="24"/>
      <w:lang w:eastAsia="es-CO"/>
    </w:rPr>
  </w:style>
  <w:style w:type="paragraph" w:customStyle="1" w:styleId="P4JUSTIFICADO10">
    <w:name w:val="P4 JUSTIFICADO 10"/>
    <w:uiPriority w:val="99"/>
    <w:rsid w:val="000C69D0"/>
    <w:pPr>
      <w:widowControl w:val="0"/>
      <w:autoSpaceDE w:val="0"/>
      <w:autoSpaceDN w:val="0"/>
      <w:adjustRightInd w:val="0"/>
      <w:spacing w:after="0" w:line="240" w:lineRule="atLeast"/>
      <w:jc w:val="both"/>
    </w:pPr>
    <w:rPr>
      <w:rFonts w:ascii="Arial" w:eastAsia="Times New Roman" w:hAnsi="Arial" w:cs="Arial"/>
      <w:sz w:val="20"/>
      <w:szCs w:val="20"/>
      <w:lang w:val="es-ES_tradnl" w:eastAsia="es-CO"/>
    </w:rPr>
  </w:style>
  <w:style w:type="paragraph" w:styleId="Sangra2detindependiente">
    <w:name w:val="Body Text Indent 2"/>
    <w:basedOn w:val="Normal"/>
    <w:link w:val="Sangra2detindependienteCar"/>
    <w:uiPriority w:val="99"/>
    <w:unhideWhenUsed/>
    <w:rsid w:val="000C69D0"/>
    <w:pPr>
      <w:widowControl w:val="0"/>
      <w:autoSpaceDE w:val="0"/>
      <w:autoSpaceDN w:val="0"/>
      <w:spacing w:after="120" w:line="480" w:lineRule="auto"/>
      <w:ind w:left="283"/>
    </w:pPr>
    <w:rPr>
      <w:rFonts w:ascii="Arial" w:eastAsia="Arial" w:hAnsi="Arial" w:cs="Arial"/>
      <w:kern w:val="0"/>
      <w:lang w:val="es-ES"/>
    </w:rPr>
  </w:style>
  <w:style w:type="character" w:customStyle="1" w:styleId="Sangra2detindependienteCar">
    <w:name w:val="Sangría 2 de t. independiente Car"/>
    <w:basedOn w:val="Fuentedeprrafopredeter"/>
    <w:link w:val="Sangra2detindependiente"/>
    <w:uiPriority w:val="99"/>
    <w:rsid w:val="000C69D0"/>
    <w:rPr>
      <w:rFonts w:ascii="Arial" w:eastAsia="Arial" w:hAnsi="Arial" w:cs="Arial"/>
      <w:lang w:val="es-ES"/>
    </w:rPr>
  </w:style>
  <w:style w:type="paragraph" w:styleId="Textonotapie">
    <w:name w:val="footnote text"/>
    <w:basedOn w:val="Normal"/>
    <w:link w:val="TextonotapieCar"/>
    <w:uiPriority w:val="99"/>
    <w:semiHidden/>
    <w:unhideWhenUsed/>
    <w:rsid w:val="000C69D0"/>
    <w:pPr>
      <w:widowControl w:val="0"/>
      <w:autoSpaceDE w:val="0"/>
      <w:autoSpaceDN w:val="0"/>
      <w:spacing w:after="0" w:line="240" w:lineRule="auto"/>
    </w:pPr>
    <w:rPr>
      <w:rFonts w:ascii="Arial" w:eastAsia="Arial" w:hAnsi="Arial" w:cs="Arial"/>
      <w:kern w:val="0"/>
      <w:sz w:val="20"/>
      <w:szCs w:val="20"/>
      <w:lang w:val="es-ES"/>
    </w:rPr>
  </w:style>
  <w:style w:type="character" w:customStyle="1" w:styleId="TextonotapieCar">
    <w:name w:val="Texto nota pie Car"/>
    <w:basedOn w:val="Fuentedeprrafopredeter"/>
    <w:link w:val="Textonotapie"/>
    <w:uiPriority w:val="99"/>
    <w:semiHidden/>
    <w:rsid w:val="000C69D0"/>
    <w:rPr>
      <w:rFonts w:ascii="Arial" w:eastAsia="Arial" w:hAnsi="Arial" w:cs="Arial"/>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7158761">
      <w:bodyDiv w:val="1"/>
      <w:marLeft w:val="0"/>
      <w:marRight w:val="0"/>
      <w:marTop w:val="0"/>
      <w:marBottom w:val="0"/>
      <w:divBdr>
        <w:top w:val="none" w:sz="0" w:space="0" w:color="auto"/>
        <w:left w:val="none" w:sz="0" w:space="0" w:color="auto"/>
        <w:bottom w:val="none" w:sz="0" w:space="0" w:color="auto"/>
        <w:right w:val="none" w:sz="0" w:space="0" w:color="auto"/>
      </w:divBdr>
    </w:div>
    <w:div w:id="1447890063">
      <w:bodyDiv w:val="1"/>
      <w:marLeft w:val="0"/>
      <w:marRight w:val="0"/>
      <w:marTop w:val="0"/>
      <w:marBottom w:val="0"/>
      <w:divBdr>
        <w:top w:val="none" w:sz="0" w:space="0" w:color="auto"/>
        <w:left w:val="none" w:sz="0" w:space="0" w:color="auto"/>
        <w:bottom w:val="none" w:sz="0" w:space="0" w:color="auto"/>
        <w:right w:val="none" w:sz="0" w:space="0" w:color="auto"/>
      </w:divBdr>
      <w:divsChild>
        <w:div w:id="1963730403">
          <w:marLeft w:val="0"/>
          <w:marRight w:val="0"/>
          <w:marTop w:val="0"/>
          <w:marBottom w:val="0"/>
          <w:divBdr>
            <w:top w:val="none" w:sz="0" w:space="0" w:color="auto"/>
            <w:left w:val="none" w:sz="0" w:space="0" w:color="auto"/>
            <w:bottom w:val="none" w:sz="0" w:space="0" w:color="auto"/>
            <w:right w:val="none" w:sz="0" w:space="0" w:color="auto"/>
          </w:divBdr>
          <w:divsChild>
            <w:div w:id="5932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60966" TargetMode="External"/><Relationship Id="rId13" Type="http://schemas.openxmlformats.org/officeDocument/2006/relationships/hyperlink" Target="http://www.secretariasenado.gov.co/senado/basedoc/ley/2007/ley_1150_2007.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uncionpublica.gov.co/eva/gestornormativo/norma.php?i=25678" TargetMode="External"/><Relationship Id="rId12" Type="http://schemas.openxmlformats.org/officeDocument/2006/relationships/hyperlink" Target="https://www.funcionpublica.gov.co/eva/gestornormativo/norma.php?i=160966"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uncionpublica.gov.co/eva/gestornormativo/norma.php?i=160966" TargetMode="External"/><Relationship Id="rId5" Type="http://schemas.openxmlformats.org/officeDocument/2006/relationships/footnotes" Target="footnotes.xml"/><Relationship Id="rId15" Type="http://schemas.openxmlformats.org/officeDocument/2006/relationships/hyperlink" Target="https://srvpsi.policia.gov.co/PSC/frm_cnp_consulta.aspx" TargetMode="External"/><Relationship Id="rId10" Type="http://schemas.openxmlformats.org/officeDocument/2006/relationships/hyperlink" Target="https://www.funcionpublica.gov.co/eva/gestornormativo/norma.php?i=160966"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uncionpublica.gov.co/eva/gestornormativo/norma.php?i=160966" TargetMode="External"/><Relationship Id="rId14" Type="http://schemas.openxmlformats.org/officeDocument/2006/relationships/hyperlink" Target="http://www.policia.gov.c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e.tuliobotero@medellin.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12022</Words>
  <Characters>68530</Characters>
  <Application>Microsoft Office Word</Application>
  <DocSecurity>0</DocSecurity>
  <Lines>571</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2026-02-23T19:20:00Z</cp:lastPrinted>
  <dcterms:created xsi:type="dcterms:W3CDTF">2026-03-10T20:07:00Z</dcterms:created>
  <dcterms:modified xsi:type="dcterms:W3CDTF">2026-03-10T20:07:00Z</dcterms:modified>
</cp:coreProperties>
</file>